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D3E9" w14:textId="77777777" w:rsidR="004202B1" w:rsidRPr="00483338" w:rsidRDefault="004202B1" w:rsidP="004202B1">
      <w:pPr>
        <w:tabs>
          <w:tab w:val="left" w:pos="318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3A9467" w14:textId="12D44108" w:rsidR="004202B1" w:rsidRPr="00483338" w:rsidRDefault="00294EBB" w:rsidP="004202B1">
      <w:pPr>
        <w:tabs>
          <w:tab w:val="left" w:pos="318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PROJETO DE DECRETO </w:t>
      </w:r>
      <w:r w:rsidR="00EB331E" w:rsidRPr="00483338">
        <w:rPr>
          <w:rFonts w:ascii="Arial" w:hAnsi="Arial" w:cs="Arial"/>
          <w:b/>
          <w:bCs/>
          <w:sz w:val="22"/>
          <w:szCs w:val="22"/>
        </w:rPr>
        <w:t xml:space="preserve"> Nº </w:t>
      </w:r>
      <w:r>
        <w:rPr>
          <w:rFonts w:ascii="Arial" w:hAnsi="Arial" w:cs="Arial"/>
          <w:b/>
          <w:bCs/>
          <w:sz w:val="22"/>
          <w:szCs w:val="22"/>
        </w:rPr>
        <w:t>___________</w:t>
      </w:r>
      <w:r w:rsidR="00EB331E" w:rsidRPr="00483338">
        <w:rPr>
          <w:rFonts w:ascii="Arial" w:hAnsi="Arial" w:cs="Arial"/>
          <w:b/>
          <w:bCs/>
          <w:sz w:val="22"/>
          <w:szCs w:val="22"/>
        </w:rPr>
        <w:t>/202</w:t>
      </w:r>
      <w:r w:rsidR="00636B57" w:rsidRPr="00483338">
        <w:rPr>
          <w:rFonts w:ascii="Arial" w:hAnsi="Arial" w:cs="Arial"/>
          <w:b/>
          <w:bCs/>
          <w:sz w:val="22"/>
          <w:szCs w:val="22"/>
        </w:rPr>
        <w:t>6</w:t>
      </w:r>
    </w:p>
    <w:p w14:paraId="6970A40B" w14:textId="77777777" w:rsidR="00BF7B4E" w:rsidRPr="00483338" w:rsidRDefault="00BF7B4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4D6B2C" w14:textId="41FA149D" w:rsidR="00BF7B4E" w:rsidRDefault="00530BAC" w:rsidP="00530BAC">
      <w:pPr>
        <w:spacing w:line="360" w:lineRule="auto"/>
        <w:ind w:left="510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294EBB">
        <w:rPr>
          <w:rFonts w:ascii="Arial" w:hAnsi="Arial" w:cs="Arial"/>
          <w:sz w:val="22"/>
          <w:szCs w:val="22"/>
        </w:rPr>
        <w:t>onced</w:t>
      </w:r>
      <w:r w:rsidR="00575E03">
        <w:rPr>
          <w:rFonts w:ascii="Arial" w:hAnsi="Arial" w:cs="Arial"/>
          <w:sz w:val="22"/>
          <w:szCs w:val="22"/>
        </w:rPr>
        <w:t>e</w:t>
      </w:r>
      <w:r w:rsidRPr="00294EBB">
        <w:rPr>
          <w:rFonts w:ascii="Arial" w:hAnsi="Arial" w:cs="Arial"/>
          <w:sz w:val="22"/>
          <w:szCs w:val="22"/>
        </w:rPr>
        <w:t xml:space="preserve"> o Título de Cidadão Niteroiense</w:t>
      </w:r>
      <w:r>
        <w:rPr>
          <w:rFonts w:ascii="Arial" w:hAnsi="Arial" w:cs="Arial"/>
          <w:sz w:val="22"/>
          <w:szCs w:val="22"/>
        </w:rPr>
        <w:t xml:space="preserve"> ao Dr. </w:t>
      </w:r>
      <w:r w:rsidRPr="00BF12EE">
        <w:rPr>
          <w:rFonts w:ascii="Arial" w:hAnsi="Arial" w:cs="Arial"/>
          <w:sz w:val="22"/>
          <w:szCs w:val="22"/>
        </w:rPr>
        <w:t>André Cesar Rebêlo Araújo</w:t>
      </w:r>
      <w:r>
        <w:rPr>
          <w:rFonts w:ascii="Arial" w:hAnsi="Arial" w:cs="Arial"/>
          <w:sz w:val="22"/>
          <w:szCs w:val="22"/>
        </w:rPr>
        <w:t>.</w:t>
      </w:r>
    </w:p>
    <w:p w14:paraId="746E8895" w14:textId="77777777" w:rsidR="00294EBB" w:rsidRDefault="00294EB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C32432" w14:textId="77777777" w:rsidR="00294EBB" w:rsidRPr="00483338" w:rsidRDefault="00294EB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C379E96" w14:textId="60968B8F" w:rsidR="00294EBB" w:rsidRDefault="00530BAC" w:rsidP="00294EBB">
      <w:p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E8443B" w:rsidRPr="00483338">
        <w:rPr>
          <w:rFonts w:ascii="Arial" w:hAnsi="Arial" w:cs="Arial"/>
          <w:b/>
          <w:sz w:val="22"/>
          <w:szCs w:val="22"/>
        </w:rPr>
        <w:t>Art. 1</w:t>
      </w:r>
      <w:r w:rsidR="00294EBB" w:rsidRPr="00483338">
        <w:rPr>
          <w:rFonts w:ascii="Arial" w:hAnsi="Arial" w:cs="Arial"/>
          <w:b/>
          <w:sz w:val="22"/>
          <w:szCs w:val="22"/>
        </w:rPr>
        <w:t>º</w:t>
      </w:r>
      <w:r w:rsidR="00294EBB" w:rsidRPr="00483338">
        <w:rPr>
          <w:rFonts w:ascii="Arial" w:hAnsi="Arial" w:cs="Arial"/>
          <w:sz w:val="22"/>
          <w:szCs w:val="22"/>
        </w:rPr>
        <w:t xml:space="preserve"> </w:t>
      </w:r>
      <w:r w:rsidR="00294EBB" w:rsidRPr="00294EBB">
        <w:rPr>
          <w:rFonts w:ascii="Arial" w:hAnsi="Arial" w:cs="Arial"/>
          <w:sz w:val="22"/>
          <w:szCs w:val="22"/>
        </w:rPr>
        <w:t>Fica concedido o Título de Cidadão Niteroiense</w:t>
      </w:r>
      <w:r w:rsidR="00294EBB">
        <w:rPr>
          <w:rFonts w:ascii="Arial" w:hAnsi="Arial" w:cs="Arial"/>
          <w:sz w:val="22"/>
          <w:szCs w:val="22"/>
        </w:rPr>
        <w:t xml:space="preserve"> ao </w:t>
      </w:r>
      <w:r w:rsidR="00BF12EE">
        <w:rPr>
          <w:rFonts w:ascii="Arial" w:hAnsi="Arial" w:cs="Arial"/>
          <w:sz w:val="22"/>
          <w:szCs w:val="22"/>
        </w:rPr>
        <w:t xml:space="preserve">Dr. </w:t>
      </w:r>
      <w:r w:rsidR="00BF12EE" w:rsidRPr="00BF12EE">
        <w:rPr>
          <w:rFonts w:ascii="Arial" w:hAnsi="Arial" w:cs="Arial"/>
          <w:sz w:val="22"/>
          <w:szCs w:val="22"/>
        </w:rPr>
        <w:t>André Cesar Rebêlo Araújo</w:t>
      </w:r>
      <w:r>
        <w:rPr>
          <w:rFonts w:ascii="Arial" w:hAnsi="Arial" w:cs="Arial"/>
          <w:sz w:val="22"/>
          <w:szCs w:val="22"/>
        </w:rPr>
        <w:t>.</w:t>
      </w:r>
    </w:p>
    <w:p w14:paraId="19CCCB0E" w14:textId="77777777" w:rsidR="00530BAC" w:rsidRDefault="00530BAC" w:rsidP="00294EBB">
      <w:pPr>
        <w:spacing w:line="360" w:lineRule="auto"/>
        <w:ind w:left="993"/>
        <w:jc w:val="both"/>
        <w:rPr>
          <w:rFonts w:ascii="Arial" w:hAnsi="Arial" w:cs="Arial"/>
          <w:b/>
          <w:bCs/>
          <w:sz w:val="22"/>
          <w:szCs w:val="22"/>
        </w:rPr>
      </w:pPr>
    </w:p>
    <w:p w14:paraId="37015966" w14:textId="7C3F0C6E" w:rsidR="00294EBB" w:rsidRPr="00483338" w:rsidRDefault="00294EBB" w:rsidP="00294EBB">
      <w:p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530BAC">
        <w:rPr>
          <w:rFonts w:ascii="Arial" w:hAnsi="Arial" w:cs="Arial"/>
          <w:b/>
          <w:bCs/>
          <w:sz w:val="22"/>
          <w:szCs w:val="22"/>
        </w:rPr>
        <w:t> Art. 2º</w:t>
      </w:r>
      <w:r w:rsidRPr="00294EBB">
        <w:rPr>
          <w:rFonts w:ascii="Arial" w:hAnsi="Arial" w:cs="Arial"/>
          <w:sz w:val="22"/>
          <w:szCs w:val="22"/>
        </w:rPr>
        <w:t xml:space="preserve"> - Est</w:t>
      </w:r>
      <w:r>
        <w:rPr>
          <w:rFonts w:ascii="Arial" w:hAnsi="Arial" w:cs="Arial"/>
          <w:sz w:val="22"/>
          <w:szCs w:val="22"/>
        </w:rPr>
        <w:t>e Decreto</w:t>
      </w:r>
      <w:r w:rsidRPr="00294EBB">
        <w:rPr>
          <w:rFonts w:ascii="Arial" w:hAnsi="Arial" w:cs="Arial"/>
          <w:sz w:val="22"/>
          <w:szCs w:val="22"/>
        </w:rPr>
        <w:t xml:space="preserve"> entra em vigor na data de sua publicação.</w:t>
      </w:r>
    </w:p>
    <w:p w14:paraId="19B34760" w14:textId="4205317C" w:rsidR="00BF7B4E" w:rsidRPr="00483338" w:rsidRDefault="00E8443B">
      <w:pPr>
        <w:pStyle w:val="artigo"/>
        <w:spacing w:line="360" w:lineRule="auto"/>
        <w:ind w:firstLine="1134"/>
        <w:jc w:val="right"/>
        <w:rPr>
          <w:rFonts w:ascii="Arial" w:hAnsi="Arial" w:cs="Arial"/>
          <w:sz w:val="22"/>
          <w:szCs w:val="22"/>
        </w:rPr>
      </w:pPr>
      <w:r w:rsidRPr="00483338">
        <w:rPr>
          <w:rFonts w:ascii="Arial" w:hAnsi="Arial" w:cs="Arial"/>
          <w:sz w:val="22"/>
          <w:szCs w:val="22"/>
        </w:rPr>
        <w:t xml:space="preserve">Sala das Sessões, </w:t>
      </w:r>
      <w:r w:rsidR="00294EBB">
        <w:rPr>
          <w:rFonts w:ascii="Arial" w:hAnsi="Arial" w:cs="Arial"/>
          <w:sz w:val="22"/>
          <w:szCs w:val="22"/>
        </w:rPr>
        <w:t>22</w:t>
      </w:r>
      <w:r w:rsidR="00422519" w:rsidRPr="00483338">
        <w:rPr>
          <w:rFonts w:ascii="Arial" w:hAnsi="Arial" w:cs="Arial"/>
          <w:sz w:val="22"/>
          <w:szCs w:val="22"/>
        </w:rPr>
        <w:t xml:space="preserve"> </w:t>
      </w:r>
      <w:r w:rsidR="009659CE" w:rsidRPr="00483338">
        <w:rPr>
          <w:rFonts w:ascii="Arial" w:hAnsi="Arial" w:cs="Arial"/>
          <w:sz w:val="22"/>
          <w:szCs w:val="22"/>
        </w:rPr>
        <w:t>de ju</w:t>
      </w:r>
      <w:r w:rsidR="004202B1" w:rsidRPr="00483338">
        <w:rPr>
          <w:rFonts w:ascii="Arial" w:hAnsi="Arial" w:cs="Arial"/>
          <w:sz w:val="22"/>
          <w:szCs w:val="22"/>
        </w:rPr>
        <w:t>nho</w:t>
      </w:r>
      <w:r w:rsidR="009659CE" w:rsidRPr="00483338">
        <w:rPr>
          <w:rFonts w:ascii="Arial" w:hAnsi="Arial" w:cs="Arial"/>
          <w:sz w:val="22"/>
          <w:szCs w:val="22"/>
        </w:rPr>
        <w:t xml:space="preserve"> de 202</w:t>
      </w:r>
      <w:r w:rsidR="004202B1" w:rsidRPr="00483338">
        <w:rPr>
          <w:rFonts w:ascii="Arial" w:hAnsi="Arial" w:cs="Arial"/>
          <w:sz w:val="22"/>
          <w:szCs w:val="22"/>
        </w:rPr>
        <w:t>6</w:t>
      </w:r>
      <w:r w:rsidRPr="00483338">
        <w:rPr>
          <w:rFonts w:ascii="Arial" w:hAnsi="Arial" w:cs="Arial"/>
          <w:sz w:val="22"/>
          <w:szCs w:val="22"/>
        </w:rPr>
        <w:t>.</w:t>
      </w:r>
    </w:p>
    <w:p w14:paraId="6F7C611E" w14:textId="77777777" w:rsidR="00294EBB" w:rsidRDefault="00294EBB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14:paraId="4337D274" w14:textId="77777777" w:rsidR="00294EBB" w:rsidRDefault="00294EBB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14:paraId="24572030" w14:textId="11A6B343" w:rsidR="00A463D7" w:rsidRPr="00483338" w:rsidRDefault="00A463D7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483338">
        <w:rPr>
          <w:rFonts w:ascii="Arial" w:hAnsi="Arial" w:cs="Arial"/>
          <w:color w:val="000000"/>
          <w:sz w:val="22"/>
          <w:szCs w:val="22"/>
        </w:rPr>
        <w:t>Milton Carlos Lopes – CAL</w:t>
      </w:r>
    </w:p>
    <w:p w14:paraId="3D7A98B2" w14:textId="77777777" w:rsidR="00A463D7" w:rsidRPr="00483338" w:rsidRDefault="00A463D7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483338">
        <w:rPr>
          <w:rFonts w:ascii="Arial" w:hAnsi="Arial" w:cs="Arial"/>
          <w:color w:val="000000"/>
          <w:sz w:val="22"/>
          <w:szCs w:val="22"/>
        </w:rPr>
        <w:t>Presidente</w:t>
      </w:r>
    </w:p>
    <w:p w14:paraId="2340B48A" w14:textId="77777777" w:rsidR="00A463D7" w:rsidRPr="00483338" w:rsidRDefault="00A463D7" w:rsidP="00A463D7">
      <w:pPr>
        <w:spacing w:line="240" w:lineRule="atLeast"/>
        <w:rPr>
          <w:rFonts w:ascii="Arial" w:hAnsi="Arial" w:cs="Arial"/>
          <w:color w:val="000000"/>
          <w:sz w:val="22"/>
          <w:szCs w:val="22"/>
        </w:rPr>
      </w:pPr>
    </w:p>
    <w:p w14:paraId="1B453C23" w14:textId="77777777" w:rsidR="00DC2DC5" w:rsidRPr="00483338" w:rsidRDefault="00E8443B" w:rsidP="00DC2DC5">
      <w:pPr>
        <w:pStyle w:val="artigo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83338">
        <w:rPr>
          <w:rFonts w:ascii="Arial" w:hAnsi="Arial" w:cs="Arial"/>
          <w:b/>
          <w:sz w:val="22"/>
          <w:szCs w:val="22"/>
        </w:rPr>
        <w:t>Justificativa</w:t>
      </w:r>
    </w:p>
    <w:p w14:paraId="07AEE1BB" w14:textId="77777777" w:rsidR="006A5673" w:rsidRDefault="00253074" w:rsidP="006A5673">
      <w:pPr>
        <w:pStyle w:val="artigo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483338">
        <w:rPr>
          <w:rFonts w:ascii="Arial" w:hAnsi="Arial" w:cs="Arial"/>
          <w:bCs/>
          <w:sz w:val="22"/>
          <w:szCs w:val="22"/>
        </w:rPr>
        <w:tab/>
      </w:r>
      <w:r w:rsidR="006A5673" w:rsidRPr="006A5673">
        <w:rPr>
          <w:rFonts w:ascii="Arial" w:hAnsi="Arial" w:cs="Arial"/>
          <w:bCs/>
          <w:sz w:val="22"/>
          <w:szCs w:val="22"/>
        </w:rPr>
        <w:t>A presente proposição tem por finalidade conceder o Título de Cidadão Niteroiense ao Dr. André Cesar Rebêlo Araújo, em reconhecimento aos relevantes serviços prestados ao Município de Niterói e à sua expressiva contribuição para o desenvolvimento dos setores marítimo, portuário, logístico e jurídico.</w:t>
      </w:r>
    </w:p>
    <w:p w14:paraId="36EB817E" w14:textId="369EDDC7" w:rsidR="006A5673" w:rsidRPr="006A5673" w:rsidRDefault="006A5673" w:rsidP="006A5673">
      <w:pPr>
        <w:pStyle w:val="artigo"/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6A5673">
        <w:rPr>
          <w:rFonts w:ascii="Arial" w:hAnsi="Arial" w:cs="Arial"/>
          <w:bCs/>
          <w:sz w:val="22"/>
          <w:szCs w:val="22"/>
        </w:rPr>
        <w:t>Advogado de destacada atuação nas áreas do Direito Regulatório, Direito Marítimo e Direito do Trabalho, o homenageado construiu sólida trajetória profissional pautada pela defesa do interesse público, pelo fortalecimento da infraestrutura nacional e pela promoção de políticas voltadas ao crescimento sustentável da economia do mar, segmento de grande importância para a cidade de Niterói e para o Estado do Rio de Janeiro.</w:t>
      </w:r>
    </w:p>
    <w:p w14:paraId="726FD4B0" w14:textId="03D38A74" w:rsidR="00495A05" w:rsidRPr="00A463D7" w:rsidRDefault="00495A05" w:rsidP="00294EBB">
      <w:pPr>
        <w:pStyle w:val="artigo"/>
        <w:spacing w:line="360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14:paraId="6660997F" w14:textId="1E9B9842" w:rsidR="00040110" w:rsidRPr="00040110" w:rsidRDefault="00040110" w:rsidP="00040110">
      <w:pPr>
        <w:pStyle w:val="artigo"/>
        <w:spacing w:line="360" w:lineRule="auto"/>
        <w:jc w:val="right"/>
        <w:rPr>
          <w:rFonts w:ascii="Tahoma" w:hAnsi="Tahoma" w:cs="Tahoma"/>
          <w:bCs/>
          <w:sz w:val="10"/>
          <w:szCs w:val="10"/>
        </w:rPr>
      </w:pPr>
    </w:p>
    <w:sectPr w:rsidR="00040110" w:rsidRPr="00040110" w:rsidSect="00A463D7">
      <w:headerReference w:type="default" r:id="rId7"/>
      <w:footerReference w:type="default" r:id="rId8"/>
      <w:pgSz w:w="11905" w:h="16837"/>
      <w:pgMar w:top="993" w:right="1132" w:bottom="141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19ADD" w14:textId="77777777" w:rsidR="00436415" w:rsidRDefault="00436415">
      <w:r>
        <w:separator/>
      </w:r>
    </w:p>
  </w:endnote>
  <w:endnote w:type="continuationSeparator" w:id="0">
    <w:p w14:paraId="44A801E3" w14:textId="77777777" w:rsidR="00436415" w:rsidRDefault="0043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6CC4" w14:textId="77777777" w:rsidR="00BF7B4E" w:rsidRDefault="00BF7B4E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7D92" w14:textId="77777777" w:rsidR="00436415" w:rsidRDefault="00436415">
      <w:r>
        <w:separator/>
      </w:r>
    </w:p>
  </w:footnote>
  <w:footnote w:type="continuationSeparator" w:id="0">
    <w:p w14:paraId="35637C7A" w14:textId="77777777" w:rsidR="00436415" w:rsidRDefault="00436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828B" w14:textId="77777777" w:rsidR="00BF7B4E" w:rsidRDefault="00BF7B4E">
    <w:pPr>
      <w:pStyle w:val="Cabealho"/>
    </w:pPr>
  </w:p>
  <w:p w14:paraId="5B8D74F5" w14:textId="179BAF8B" w:rsidR="00BF7B4E" w:rsidRDefault="00433E96" w:rsidP="00433E96">
    <w:pPr>
      <w:pStyle w:val="Cabealho"/>
      <w:jc w:val="center"/>
    </w:pPr>
    <w:r>
      <w:rPr>
        <w:noProof/>
      </w:rPr>
      <w:drawing>
        <wp:inline distT="0" distB="0" distL="0" distR="0" wp14:anchorId="4AAA2CCE" wp14:editId="7D85B559">
          <wp:extent cx="973943" cy="1209675"/>
          <wp:effectExtent l="0" t="0" r="0" b="0"/>
          <wp:docPr id="1255479042" name="Imagem 125547904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943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AD5E7" w14:textId="158AC9A3" w:rsidR="00433E96" w:rsidRDefault="00433E96" w:rsidP="00433E96">
    <w:pPr>
      <w:pStyle w:val="Cabealho"/>
      <w:jc w:val="center"/>
      <w:rPr>
        <w:rFonts w:ascii="Arial" w:hAnsi="Arial" w:cs="Arial"/>
        <w:b/>
        <w:bCs/>
        <w:noProof/>
      </w:rPr>
    </w:pPr>
    <w:r w:rsidRPr="00433E96">
      <w:rPr>
        <w:rFonts w:ascii="Arial" w:hAnsi="Arial" w:cs="Arial"/>
        <w:b/>
        <w:bCs/>
        <w:noProof/>
      </w:rPr>
      <w:t>CÂMARA MUNICIPAL DE NITERÓI</w:t>
    </w:r>
  </w:p>
  <w:p w14:paraId="12631EBB" w14:textId="1EFCDD69" w:rsidR="00A463D7" w:rsidRPr="00433E96" w:rsidRDefault="00294EBB" w:rsidP="00433E96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t>GABINETE DO VEREADOR MILTON CARLOS LOPES - CAL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64A"/>
    <w:rsid w:val="00026D78"/>
    <w:rsid w:val="00036367"/>
    <w:rsid w:val="00040110"/>
    <w:rsid w:val="000A1CD9"/>
    <w:rsid w:val="000A695F"/>
    <w:rsid w:val="000D751B"/>
    <w:rsid w:val="000E4A4C"/>
    <w:rsid w:val="000F6E4D"/>
    <w:rsid w:val="000F7A66"/>
    <w:rsid w:val="00111A52"/>
    <w:rsid w:val="00115AEE"/>
    <w:rsid w:val="001273BD"/>
    <w:rsid w:val="0013005E"/>
    <w:rsid w:val="00154D24"/>
    <w:rsid w:val="00155503"/>
    <w:rsid w:val="001568E1"/>
    <w:rsid w:val="001676AE"/>
    <w:rsid w:val="00196CA1"/>
    <w:rsid w:val="001B39BC"/>
    <w:rsid w:val="001D1583"/>
    <w:rsid w:val="001D7FD7"/>
    <w:rsid w:val="001E39E9"/>
    <w:rsid w:val="001E50C0"/>
    <w:rsid w:val="001E6667"/>
    <w:rsid w:val="001F1C3D"/>
    <w:rsid w:val="001F582D"/>
    <w:rsid w:val="001F7844"/>
    <w:rsid w:val="00204701"/>
    <w:rsid w:val="00205A92"/>
    <w:rsid w:val="0021048C"/>
    <w:rsid w:val="00227565"/>
    <w:rsid w:val="002275F2"/>
    <w:rsid w:val="00230F04"/>
    <w:rsid w:val="00243314"/>
    <w:rsid w:val="00246C4B"/>
    <w:rsid w:val="00247AF0"/>
    <w:rsid w:val="00253074"/>
    <w:rsid w:val="00286F09"/>
    <w:rsid w:val="002914CD"/>
    <w:rsid w:val="00294EBB"/>
    <w:rsid w:val="002969FD"/>
    <w:rsid w:val="002A1DBF"/>
    <w:rsid w:val="002B0B68"/>
    <w:rsid w:val="002B36C5"/>
    <w:rsid w:val="002C4BD9"/>
    <w:rsid w:val="002C4F3E"/>
    <w:rsid w:val="002C692A"/>
    <w:rsid w:val="002D1E2C"/>
    <w:rsid w:val="002E796F"/>
    <w:rsid w:val="002F3ED7"/>
    <w:rsid w:val="002F70CE"/>
    <w:rsid w:val="00312187"/>
    <w:rsid w:val="00317656"/>
    <w:rsid w:val="00325C6E"/>
    <w:rsid w:val="00335E2C"/>
    <w:rsid w:val="00347E79"/>
    <w:rsid w:val="00364DCA"/>
    <w:rsid w:val="00390C83"/>
    <w:rsid w:val="00392085"/>
    <w:rsid w:val="003B358E"/>
    <w:rsid w:val="003B70BF"/>
    <w:rsid w:val="003C196C"/>
    <w:rsid w:val="003C2674"/>
    <w:rsid w:val="003C2C9F"/>
    <w:rsid w:val="003C446D"/>
    <w:rsid w:val="003E01EB"/>
    <w:rsid w:val="003E1A55"/>
    <w:rsid w:val="003E2EB0"/>
    <w:rsid w:val="003F4D00"/>
    <w:rsid w:val="003F7308"/>
    <w:rsid w:val="0040373E"/>
    <w:rsid w:val="004202B1"/>
    <w:rsid w:val="00422519"/>
    <w:rsid w:val="00433E96"/>
    <w:rsid w:val="00436415"/>
    <w:rsid w:val="00450766"/>
    <w:rsid w:val="00461671"/>
    <w:rsid w:val="00462347"/>
    <w:rsid w:val="00480CA7"/>
    <w:rsid w:val="00481B63"/>
    <w:rsid w:val="00483338"/>
    <w:rsid w:val="00486DB4"/>
    <w:rsid w:val="00495A05"/>
    <w:rsid w:val="004A10FC"/>
    <w:rsid w:val="004A183F"/>
    <w:rsid w:val="004C08C4"/>
    <w:rsid w:val="004C2970"/>
    <w:rsid w:val="004D5DA6"/>
    <w:rsid w:val="004E4EC7"/>
    <w:rsid w:val="004F11AD"/>
    <w:rsid w:val="004F2336"/>
    <w:rsid w:val="004F3AE9"/>
    <w:rsid w:val="004F6523"/>
    <w:rsid w:val="004F7348"/>
    <w:rsid w:val="00520C98"/>
    <w:rsid w:val="00521798"/>
    <w:rsid w:val="00524E01"/>
    <w:rsid w:val="00530BAC"/>
    <w:rsid w:val="00531CA1"/>
    <w:rsid w:val="00536ACB"/>
    <w:rsid w:val="00556B50"/>
    <w:rsid w:val="00561929"/>
    <w:rsid w:val="00573D89"/>
    <w:rsid w:val="00575E03"/>
    <w:rsid w:val="005A26C7"/>
    <w:rsid w:val="005B616E"/>
    <w:rsid w:val="005C4E7E"/>
    <w:rsid w:val="005D7BAF"/>
    <w:rsid w:val="005E21A9"/>
    <w:rsid w:val="005E3E0B"/>
    <w:rsid w:val="005F2B6C"/>
    <w:rsid w:val="005F4F8A"/>
    <w:rsid w:val="006156CE"/>
    <w:rsid w:val="006230DF"/>
    <w:rsid w:val="0062650C"/>
    <w:rsid w:val="00636B1A"/>
    <w:rsid w:val="00636B57"/>
    <w:rsid w:val="00644984"/>
    <w:rsid w:val="00646F48"/>
    <w:rsid w:val="00647E21"/>
    <w:rsid w:val="00671D20"/>
    <w:rsid w:val="00682376"/>
    <w:rsid w:val="006863B6"/>
    <w:rsid w:val="006A12B0"/>
    <w:rsid w:val="006A5673"/>
    <w:rsid w:val="006B77C7"/>
    <w:rsid w:val="006C7585"/>
    <w:rsid w:val="00721041"/>
    <w:rsid w:val="00732A27"/>
    <w:rsid w:val="007348D1"/>
    <w:rsid w:val="007437AF"/>
    <w:rsid w:val="00750AB2"/>
    <w:rsid w:val="00750CF7"/>
    <w:rsid w:val="007535AD"/>
    <w:rsid w:val="0075402E"/>
    <w:rsid w:val="007543A0"/>
    <w:rsid w:val="0075729C"/>
    <w:rsid w:val="00777CEF"/>
    <w:rsid w:val="007821C3"/>
    <w:rsid w:val="00783886"/>
    <w:rsid w:val="00796536"/>
    <w:rsid w:val="00796C89"/>
    <w:rsid w:val="007A74E8"/>
    <w:rsid w:val="007C1B4A"/>
    <w:rsid w:val="007C6FDC"/>
    <w:rsid w:val="007D7F1D"/>
    <w:rsid w:val="007E1A06"/>
    <w:rsid w:val="007E283C"/>
    <w:rsid w:val="007E3AFA"/>
    <w:rsid w:val="007E69A9"/>
    <w:rsid w:val="007F02D7"/>
    <w:rsid w:val="007F1E70"/>
    <w:rsid w:val="00807BE9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41"/>
    <w:rsid w:val="008E67D0"/>
    <w:rsid w:val="0090127E"/>
    <w:rsid w:val="0090526F"/>
    <w:rsid w:val="009130CF"/>
    <w:rsid w:val="0091653A"/>
    <w:rsid w:val="00933FF5"/>
    <w:rsid w:val="00941B87"/>
    <w:rsid w:val="00947D35"/>
    <w:rsid w:val="009501A8"/>
    <w:rsid w:val="009649F4"/>
    <w:rsid w:val="00965086"/>
    <w:rsid w:val="009659CE"/>
    <w:rsid w:val="00973865"/>
    <w:rsid w:val="00991C24"/>
    <w:rsid w:val="00992794"/>
    <w:rsid w:val="009A2EA4"/>
    <w:rsid w:val="009A3228"/>
    <w:rsid w:val="009B2C0D"/>
    <w:rsid w:val="009C7A8B"/>
    <w:rsid w:val="009D571D"/>
    <w:rsid w:val="009E6CB1"/>
    <w:rsid w:val="009F0302"/>
    <w:rsid w:val="009F13B6"/>
    <w:rsid w:val="00A1540B"/>
    <w:rsid w:val="00A20DE0"/>
    <w:rsid w:val="00A22BD0"/>
    <w:rsid w:val="00A273B7"/>
    <w:rsid w:val="00A3376F"/>
    <w:rsid w:val="00A463D7"/>
    <w:rsid w:val="00A47C6E"/>
    <w:rsid w:val="00A712B8"/>
    <w:rsid w:val="00A77408"/>
    <w:rsid w:val="00A77733"/>
    <w:rsid w:val="00A81C03"/>
    <w:rsid w:val="00A8467F"/>
    <w:rsid w:val="00AA74C8"/>
    <w:rsid w:val="00AB33FD"/>
    <w:rsid w:val="00AB5099"/>
    <w:rsid w:val="00AD0734"/>
    <w:rsid w:val="00AD6FE3"/>
    <w:rsid w:val="00AE1CAE"/>
    <w:rsid w:val="00AE6E79"/>
    <w:rsid w:val="00AE73AC"/>
    <w:rsid w:val="00AF25EE"/>
    <w:rsid w:val="00AF4043"/>
    <w:rsid w:val="00B007A9"/>
    <w:rsid w:val="00B046C4"/>
    <w:rsid w:val="00B16F2C"/>
    <w:rsid w:val="00B2085B"/>
    <w:rsid w:val="00B40400"/>
    <w:rsid w:val="00B63FE0"/>
    <w:rsid w:val="00B6470F"/>
    <w:rsid w:val="00B7003D"/>
    <w:rsid w:val="00B72824"/>
    <w:rsid w:val="00B77D29"/>
    <w:rsid w:val="00BA2A40"/>
    <w:rsid w:val="00BA41B3"/>
    <w:rsid w:val="00BF12EE"/>
    <w:rsid w:val="00BF7B4E"/>
    <w:rsid w:val="00C12293"/>
    <w:rsid w:val="00C13565"/>
    <w:rsid w:val="00C206E1"/>
    <w:rsid w:val="00C22228"/>
    <w:rsid w:val="00C34542"/>
    <w:rsid w:val="00C4459E"/>
    <w:rsid w:val="00C473B1"/>
    <w:rsid w:val="00C74BD9"/>
    <w:rsid w:val="00C821D8"/>
    <w:rsid w:val="00CA161F"/>
    <w:rsid w:val="00CC555D"/>
    <w:rsid w:val="00CD577A"/>
    <w:rsid w:val="00CF0A63"/>
    <w:rsid w:val="00D1298C"/>
    <w:rsid w:val="00D15272"/>
    <w:rsid w:val="00D1732D"/>
    <w:rsid w:val="00D218EE"/>
    <w:rsid w:val="00D26B75"/>
    <w:rsid w:val="00D334F6"/>
    <w:rsid w:val="00D4036D"/>
    <w:rsid w:val="00D45651"/>
    <w:rsid w:val="00D47162"/>
    <w:rsid w:val="00D50B3E"/>
    <w:rsid w:val="00D86905"/>
    <w:rsid w:val="00DB4D6F"/>
    <w:rsid w:val="00DB72FE"/>
    <w:rsid w:val="00DB7420"/>
    <w:rsid w:val="00DC2DC5"/>
    <w:rsid w:val="00DD51C0"/>
    <w:rsid w:val="00DD6161"/>
    <w:rsid w:val="00DF1127"/>
    <w:rsid w:val="00DF6950"/>
    <w:rsid w:val="00DF7F31"/>
    <w:rsid w:val="00E0035A"/>
    <w:rsid w:val="00E00D1D"/>
    <w:rsid w:val="00E05C92"/>
    <w:rsid w:val="00E27279"/>
    <w:rsid w:val="00E34911"/>
    <w:rsid w:val="00E34C15"/>
    <w:rsid w:val="00E42AC9"/>
    <w:rsid w:val="00E51720"/>
    <w:rsid w:val="00E825DB"/>
    <w:rsid w:val="00E8443B"/>
    <w:rsid w:val="00E91A8B"/>
    <w:rsid w:val="00E92CC3"/>
    <w:rsid w:val="00EA6CCC"/>
    <w:rsid w:val="00EA7366"/>
    <w:rsid w:val="00EB331E"/>
    <w:rsid w:val="00EB7ADF"/>
    <w:rsid w:val="00EE1A3D"/>
    <w:rsid w:val="00F13A05"/>
    <w:rsid w:val="00F26B5C"/>
    <w:rsid w:val="00F358FE"/>
    <w:rsid w:val="00F4796D"/>
    <w:rsid w:val="00F5527D"/>
    <w:rsid w:val="00F604E0"/>
    <w:rsid w:val="00F6076A"/>
    <w:rsid w:val="00F66436"/>
    <w:rsid w:val="00F74AA9"/>
    <w:rsid w:val="00F74FFA"/>
    <w:rsid w:val="00F936CD"/>
    <w:rsid w:val="00F95B64"/>
    <w:rsid w:val="00FA5668"/>
    <w:rsid w:val="00FA6E03"/>
    <w:rsid w:val="00FD0414"/>
    <w:rsid w:val="00FD2D36"/>
    <w:rsid w:val="00FE35AE"/>
    <w:rsid w:val="00FF05C8"/>
    <w:rsid w:val="00FF0979"/>
    <w:rsid w:val="577808D0"/>
    <w:rsid w:val="5E1A7D97"/>
    <w:rsid w:val="66EA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2D3DD7"/>
  <w15:docId w15:val="{ACDC4ED2-E34A-4B26-8A48-4F599AD9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3BD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nkVisitado">
    <w:name w:val="FollowedHyperlink"/>
    <w:uiPriority w:val="99"/>
    <w:semiHidden/>
    <w:unhideWhenUsed/>
    <w:qFormat/>
    <w:rsid w:val="001273BD"/>
    <w:rPr>
      <w:color w:val="800080"/>
      <w:u w:val="single"/>
    </w:rPr>
  </w:style>
  <w:style w:type="character" w:styleId="Hyperlink">
    <w:name w:val="Hyperlink"/>
    <w:uiPriority w:val="99"/>
    <w:unhideWhenUsed/>
    <w:qFormat/>
    <w:rsid w:val="001273BD"/>
    <w:rPr>
      <w:color w:val="0000FF"/>
      <w:u w:val="single"/>
    </w:rPr>
  </w:style>
  <w:style w:type="paragraph" w:styleId="Lista">
    <w:name w:val="List"/>
    <w:basedOn w:val="Corpodetexto"/>
    <w:uiPriority w:val="99"/>
    <w:qFormat/>
    <w:rsid w:val="001273BD"/>
  </w:style>
  <w:style w:type="paragraph" w:styleId="Corpodetexto">
    <w:name w:val="Body Text"/>
    <w:basedOn w:val="Normal"/>
    <w:link w:val="CorpodetextoChar"/>
    <w:rsid w:val="001273BD"/>
    <w:pPr>
      <w:spacing w:after="120"/>
    </w:pPr>
  </w:style>
  <w:style w:type="paragraph" w:styleId="NormalWeb">
    <w:name w:val="Normal (Web)"/>
    <w:basedOn w:val="Normal"/>
    <w:uiPriority w:val="99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uiPriority w:val="99"/>
    <w:qFormat/>
    <w:rsid w:val="001273B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qFormat/>
    <w:rsid w:val="001273B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qFormat/>
    <w:rsid w:val="001273B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rsid w:val="001273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epargpadro1">
    <w:name w:val="Fonte parág. padrão1"/>
    <w:uiPriority w:val="99"/>
    <w:qFormat/>
    <w:rsid w:val="001273BD"/>
  </w:style>
  <w:style w:type="character" w:customStyle="1" w:styleId="apple-converted-space">
    <w:name w:val="apple-converted-space"/>
    <w:basedOn w:val="Fontepargpadro1"/>
    <w:qFormat/>
    <w:rsid w:val="001273BD"/>
  </w:style>
  <w:style w:type="paragraph" w:customStyle="1" w:styleId="Ttulo1">
    <w:name w:val="Título1"/>
    <w:basedOn w:val="Normal"/>
    <w:next w:val="Corpodetexto"/>
    <w:uiPriority w:val="99"/>
    <w:qFormat/>
    <w:rsid w:val="001273B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link w:val="Corpodetexto"/>
    <w:rsid w:val="001273BD"/>
    <w:rPr>
      <w:sz w:val="24"/>
      <w:szCs w:val="24"/>
      <w:lang w:eastAsia="ar-SA"/>
    </w:rPr>
  </w:style>
  <w:style w:type="paragraph" w:customStyle="1" w:styleId="Legenda1">
    <w:name w:val="Legenda1"/>
    <w:basedOn w:val="Normal"/>
    <w:uiPriority w:val="99"/>
    <w:qFormat/>
    <w:rsid w:val="001273BD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qFormat/>
    <w:rsid w:val="001273BD"/>
    <w:pPr>
      <w:suppressLineNumbers/>
    </w:pPr>
  </w:style>
  <w:style w:type="character" w:customStyle="1" w:styleId="TextodebaloChar">
    <w:name w:val="Texto de balão Char"/>
    <w:link w:val="Textodebalo"/>
    <w:uiPriority w:val="99"/>
    <w:semiHidden/>
    <w:qFormat/>
    <w:rsid w:val="001273BD"/>
    <w:rPr>
      <w:sz w:val="0"/>
      <w:szCs w:val="0"/>
      <w:lang w:eastAsia="ar-SA"/>
    </w:rPr>
  </w:style>
  <w:style w:type="character" w:customStyle="1" w:styleId="HeaderChar">
    <w:name w:val="Header Char"/>
    <w:uiPriority w:val="99"/>
    <w:semiHidden/>
    <w:qFormat/>
    <w:rsid w:val="001273BD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qFormat/>
    <w:locked/>
    <w:rsid w:val="001273BD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qFormat/>
    <w:rsid w:val="001273BD"/>
    <w:pPr>
      <w:suppressAutoHyphens w:val="0"/>
      <w:spacing w:before="100" w:beforeAutospacing="1" w:after="119"/>
    </w:pPr>
    <w:rPr>
      <w:lang w:eastAsia="pt-BR"/>
    </w:rPr>
  </w:style>
  <w:style w:type="paragraph" w:customStyle="1" w:styleId="artigo">
    <w:name w:val="artigo"/>
    <w:basedOn w:val="Normal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RodapChar">
    <w:name w:val="Rodapé Char"/>
    <w:link w:val="Rodap"/>
    <w:uiPriority w:val="99"/>
    <w:qFormat/>
    <w:rsid w:val="001273BD"/>
    <w:rPr>
      <w:sz w:val="24"/>
      <w:szCs w:val="24"/>
      <w:lang w:eastAsia="ar-SA"/>
    </w:rPr>
  </w:style>
  <w:style w:type="paragraph" w:customStyle="1" w:styleId="CorpoA">
    <w:name w:val="Corpo A"/>
    <w:rsid w:val="004202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jc w:val="both"/>
    </w:pPr>
    <w:rPr>
      <w:rFonts w:eastAsia="Arial Unicode MS" w:cs="Arial Unicode MS"/>
      <w:color w:val="000000"/>
      <w:u w:color="000000"/>
      <w:bdr w:val="nil"/>
      <w:lang w:val="pt-PT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882A9-D6FE-4FB2-A66A-CEDACBE5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164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Audiência Pública sobre o aumento das tarifas da CCR Barcas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Fabricia</cp:lastModifiedBy>
  <cp:revision>5</cp:revision>
  <cp:lastPrinted>2026-06-22T18:22:00Z</cp:lastPrinted>
  <dcterms:created xsi:type="dcterms:W3CDTF">2026-06-22T18:34:00Z</dcterms:created>
  <dcterms:modified xsi:type="dcterms:W3CDTF">2026-06-22T18:55:00Z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1046-11.2.0.11191</vt:lpwstr>
  </property>
  <property fmtid="{D5CDD505-2E9C-101B-9397-08002B2CF9AE}" pid="3" name="ICV">
    <vt:lpwstr>88F760E355D04CDBB1CB42BF310868A0</vt:lpwstr>
  </property>
</Properties>
</file>