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370F2F9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</w:t>
      </w:r>
      <w:r w:rsidR="004B2F7E">
        <w:rPr>
          <w:rFonts w:ascii="Times New Roman" w:hAnsi="Times New Roman" w:cs="Times New Roman"/>
          <w:b/>
          <w:sz w:val="24"/>
          <w:szCs w:val="24"/>
        </w:rPr>
        <w:t xml:space="preserve">ADVOGADO </w:t>
      </w:r>
      <w:r w:rsidR="00EA3709" w:rsidRPr="00EA3709">
        <w:rPr>
          <w:rFonts w:ascii="Times New Roman" w:hAnsi="Times New Roman" w:cs="Times New Roman"/>
          <w:b/>
          <w:sz w:val="24"/>
          <w:szCs w:val="24"/>
        </w:rPr>
        <w:t>LUIZ CLAUDIO VIEIRA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3F9EF89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EA3709" w:rsidRPr="00EA3709">
        <w:rPr>
          <w:rFonts w:ascii="Times New Roman" w:hAnsi="Times New Roman" w:cs="Times New Roman"/>
          <w:b/>
          <w:sz w:val="24"/>
          <w:szCs w:val="24"/>
        </w:rPr>
        <w:t>Luiz Claudio Vieira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3B6A5350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EA3709" w:rsidRPr="00EA3709">
        <w:rPr>
          <w:b/>
        </w:rPr>
        <w:t>Luiz Claudio Vieira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4E7C4244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DD0E19">
        <w:rPr>
          <w:rFonts w:ascii="Times New Roman" w:hAnsi="Times New Roman" w:cs="Times New Roman"/>
          <w:sz w:val="24"/>
          <w:szCs w:val="24"/>
        </w:rPr>
        <w:t>17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027F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0554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3D04"/>
    <w:rsid w:val="00244046"/>
    <w:rsid w:val="00245404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54E2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46A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2F7E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7426C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118"/>
    <w:rsid w:val="00643D06"/>
    <w:rsid w:val="00646053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0A4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561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A615B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5EE7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3DC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06C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514F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16F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2EF9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0EF3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2CF1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124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5CA9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0C47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2936"/>
    <w:rsid w:val="00DC305B"/>
    <w:rsid w:val="00DC5771"/>
    <w:rsid w:val="00DD0E19"/>
    <w:rsid w:val="00DD1DB4"/>
    <w:rsid w:val="00DD1F33"/>
    <w:rsid w:val="00DE1D1D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A3709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38CF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46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6BEB3B-1387-4788-BE49-5291287B1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2026-06-18T22:36:00Z</cp:lastPrinted>
  <dcterms:created xsi:type="dcterms:W3CDTF">2026-06-18T22:38:00Z</dcterms:created>
  <dcterms:modified xsi:type="dcterms:W3CDTF">2026-06-18T22:38:00Z</dcterms:modified>
</cp:coreProperties>
</file>