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E0C37B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937D05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FB2F92">
        <w:rPr>
          <w:rFonts w:ascii="Times New Roman" w:hAnsi="Times New Roman" w:cs="Times New Roman"/>
          <w:b/>
          <w:sz w:val="24"/>
          <w:szCs w:val="24"/>
        </w:rPr>
        <w:t>BACHAREL EM DIREITO JANE DÉBORA</w:t>
      </w:r>
      <w:r w:rsidR="00ED1F22">
        <w:rPr>
          <w:rFonts w:ascii="Times New Roman" w:hAnsi="Times New Roman" w:cs="Times New Roman"/>
          <w:b/>
          <w:sz w:val="24"/>
          <w:szCs w:val="24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997C4F6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 xml:space="preserve">Aplausos </w:t>
      </w:r>
      <w:r w:rsidR="00937D05">
        <w:rPr>
          <w:rFonts w:ascii="Times New Roman" w:hAnsi="Times New Roman" w:cs="Times New Roman"/>
          <w:sz w:val="24"/>
          <w:szCs w:val="24"/>
        </w:rPr>
        <w:t>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FB2F9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Bacharel em Direito Jane Débora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6BF1BA" w14:textId="77777777" w:rsidR="00FB2F92" w:rsidRDefault="00FB2F92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E763CF" w14:textId="77777777" w:rsidR="00FB2F92" w:rsidRPr="00FB2F92" w:rsidRDefault="00FB2F92" w:rsidP="00FB2F92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2F92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 niteroiense, não pode deixar de enaltecer, homenagear e parabenizar a Bacharel em Direito Jane Débora, pelos méritos alcançados ao longo de sua trajetória pessoal e profissional, marcada pela responsabilidade, integridade e constante busca pelo aprimoramento.</w:t>
      </w:r>
    </w:p>
    <w:p w14:paraId="6CFD88C4" w14:textId="77777777" w:rsidR="00FB2F92" w:rsidRPr="00FB2F92" w:rsidRDefault="00FB2F92" w:rsidP="00FB2F92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2F92">
        <w:rPr>
          <w:rFonts w:ascii="Times New Roman" w:eastAsia="Times New Roman" w:hAnsi="Times New Roman" w:cs="Times New Roman"/>
          <w:sz w:val="24"/>
          <w:szCs w:val="24"/>
          <w:lang w:eastAsia="pt-BR"/>
        </w:rPr>
        <w:t>Sua formação jurídica representa um importante marco em sua caminhada, refletindo seu empenho na busca pelo conhecimento e seu compromisso com os princípios que norteiam o Direito e a convivência social.</w:t>
      </w:r>
    </w:p>
    <w:p w14:paraId="4954FEB3" w14:textId="77777777" w:rsidR="00FB2F92" w:rsidRDefault="00FB2F92" w:rsidP="00FB2F92">
      <w:pPr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2F92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esta Casa Legislativa registra seu reconhecimento e apreço à homenageada, tornando justa e merecida a concessão da presente Moção de Aplausos e Congratulações, como forma de destacar sua dedicação e sua inspiradora trajetória.</w:t>
      </w:r>
      <w:r w:rsidRPr="00FB2F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F7B362D" w14:textId="77777777" w:rsidR="00FB2F92" w:rsidRDefault="00FB2F92" w:rsidP="00FB2F92">
      <w:pPr>
        <w:ind w:firstLine="2835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0C36C0" w14:textId="5CBBE634" w:rsidR="00D2500B" w:rsidRPr="00F46E3D" w:rsidRDefault="00472617" w:rsidP="00FB2F92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D75B9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C07AC6" w14:textId="77777777" w:rsidR="00FB2F92" w:rsidRDefault="00FB2F92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32E747" w14:textId="77777777" w:rsidR="00FB2F92" w:rsidRDefault="00FB2F92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B2F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61E9A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203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37D0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D75B9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2D5A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1F22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2F92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B0072-806A-4530-8134-3E7A22A11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2026-06-17T15:53:00Z</cp:lastPrinted>
  <dcterms:created xsi:type="dcterms:W3CDTF">2026-06-17T15:57:00Z</dcterms:created>
  <dcterms:modified xsi:type="dcterms:W3CDTF">2026-06-17T15:57:00Z</dcterms:modified>
</cp:coreProperties>
</file>