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Fabrício Vital Teixeira Campos.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Fabrício Vital Teixeira Campos,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Fabrício Vital Teixeira Campos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Fabrício Vital Teixeira Campos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Fabrício Vital Teixeira Campos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Fabrício Vital Teixeira Campos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