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BCD3A" w14:textId="4827AA4C" w:rsidR="00DF1116" w:rsidRDefault="00000000">
      <w:pPr>
        <w:spacing w:line="360" w:lineRule="auto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>Moção de Aplausos Nº.             /2026</w:t>
      </w:r>
    </w:p>
    <w:p w14:paraId="380CE710" w14:textId="77777777" w:rsidR="00DF1116" w:rsidRDefault="00DF111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ahoma" w:eastAsia="Tahoma" w:hAnsi="Tahoma" w:cs="Tahoma"/>
          <w:b/>
          <w:bCs/>
          <w:color w:val="000000"/>
        </w:rPr>
      </w:pPr>
    </w:p>
    <w:p w14:paraId="6209251B" w14:textId="77777777" w:rsidR="00DF1116" w:rsidRDefault="00DF1116"/>
    <w:p w14:paraId="13E163EA" w14:textId="29C60776" w:rsidR="00DF1116" w:rsidRDefault="00000000">
      <w:pPr>
        <w:spacing w:line="360" w:lineRule="auto"/>
        <w:ind w:left="4536"/>
        <w:jc w:val="both"/>
        <w:rPr>
          <w:rFonts w:ascii="Tahoma" w:eastAsia="Tahoma" w:hAnsi="Tahoma" w:cs="Tahoma"/>
          <w:b/>
          <w:bCs/>
          <w:sz w:val="24"/>
          <w:szCs w:val="24"/>
        </w:rPr>
      </w:pPr>
      <w:r>
        <w:rPr>
          <w:rFonts w:ascii="Tahoma" w:eastAsia="Tahoma" w:hAnsi="Tahoma" w:cs="Tahoma"/>
          <w:b/>
          <w:bCs/>
          <w:sz w:val="24"/>
          <w:szCs w:val="24"/>
        </w:rPr>
        <w:t xml:space="preserve">Envia Moção de Louvor e Aplausos a </w:t>
      </w:r>
      <w:r w:rsidR="0070241F" w:rsidRPr="0070241F">
        <w:rPr>
          <w:rFonts w:ascii="Tahoma" w:eastAsia="Tahoma" w:hAnsi="Tahoma" w:cs="Tahoma"/>
          <w:b/>
          <w:bCs/>
          <w:sz w:val="24"/>
          <w:szCs w:val="24"/>
        </w:rPr>
        <w:t xml:space="preserve">Miguel Pereira do </w:t>
      </w:r>
      <w:r w:rsidR="0070241F">
        <w:rPr>
          <w:rFonts w:ascii="Tahoma" w:eastAsia="Tahoma" w:hAnsi="Tahoma" w:cs="Tahoma"/>
          <w:b/>
          <w:bCs/>
          <w:sz w:val="24"/>
          <w:szCs w:val="24"/>
        </w:rPr>
        <w:t>N</w:t>
      </w:r>
      <w:r w:rsidR="0070241F" w:rsidRPr="0070241F">
        <w:rPr>
          <w:rFonts w:ascii="Tahoma" w:eastAsia="Tahoma" w:hAnsi="Tahoma" w:cs="Tahoma"/>
          <w:b/>
          <w:bCs/>
          <w:sz w:val="24"/>
          <w:szCs w:val="24"/>
        </w:rPr>
        <w:t>ascimento</w:t>
      </w:r>
      <w:r>
        <w:rPr>
          <w:rFonts w:ascii="Tahoma" w:eastAsia="Tahoma" w:hAnsi="Tahoma" w:cs="Tahoma"/>
          <w:b/>
          <w:bCs/>
          <w:sz w:val="24"/>
          <w:szCs w:val="24"/>
        </w:rPr>
        <w:t>.</w:t>
      </w:r>
    </w:p>
    <w:p w14:paraId="48C2B916" w14:textId="77777777" w:rsidR="00DF1116" w:rsidRDefault="00DF1116">
      <w:pPr>
        <w:pStyle w:val="Ttulo1"/>
        <w:shd w:val="clear" w:color="auto" w:fill="FFFFFF"/>
        <w:spacing w:after="30"/>
        <w:jc w:val="both"/>
        <w:rPr>
          <w:rFonts w:ascii="Arial" w:eastAsia="Arial" w:hAnsi="Arial" w:cs="Arial"/>
          <w:b w:val="0"/>
          <w:bCs w:val="0"/>
          <w:sz w:val="22"/>
          <w:szCs w:val="22"/>
        </w:rPr>
      </w:pPr>
      <w:bookmarkStart w:id="0" w:name="_cmawvhef4ob5" w:colFirst="0" w:colLast="0"/>
      <w:bookmarkEnd w:id="0"/>
    </w:p>
    <w:p w14:paraId="714359DB" w14:textId="77777777" w:rsidR="00DF1116" w:rsidRDefault="00DF1116">
      <w:pPr>
        <w:ind w:left="4253"/>
        <w:jc w:val="both"/>
        <w:rPr>
          <w:rFonts w:ascii="Tahoma" w:eastAsia="Tahoma" w:hAnsi="Tahoma" w:cs="Tahoma"/>
        </w:rPr>
      </w:pPr>
    </w:p>
    <w:p w14:paraId="3FDB10BB" w14:textId="41069300" w:rsidR="00DF1116" w:rsidRDefault="00000000">
      <w:pPr>
        <w:pStyle w:val="Ttulo1"/>
        <w:shd w:val="clear" w:color="auto" w:fill="FFFFFF"/>
        <w:spacing w:after="30"/>
        <w:jc w:val="both"/>
        <w:rPr>
          <w:rFonts w:ascii="Arial" w:eastAsia="Arial" w:hAnsi="Arial" w:cs="Arial"/>
          <w:b w:val="0"/>
          <w:bCs w:val="0"/>
          <w:sz w:val="22"/>
          <w:szCs w:val="22"/>
        </w:rPr>
      </w:pPr>
      <w:r>
        <w:rPr>
          <w:rFonts w:ascii="Arial" w:eastAsia="Arial" w:hAnsi="Arial" w:cs="Arial"/>
          <w:b w:val="0"/>
          <w:bCs w:val="0"/>
          <w:sz w:val="22"/>
          <w:szCs w:val="22"/>
        </w:rPr>
        <w:t xml:space="preserve">Requeiro à Mesa, na forma regimental, ouvido o Douto Plenário, que seja enviada Moção de Louvor e Aplausos ao aluno </w:t>
      </w:r>
      <w:r w:rsidR="0070241F" w:rsidRPr="0070241F">
        <w:rPr>
          <w:rFonts w:ascii="Tahoma" w:eastAsia="Tahoma" w:hAnsi="Tahoma" w:cs="Tahoma"/>
          <w:b w:val="0"/>
          <w:bCs w:val="0"/>
          <w:sz w:val="24"/>
          <w:szCs w:val="24"/>
        </w:rPr>
        <w:t>Miguel Pereira do Nascimento</w:t>
      </w:r>
      <w:r>
        <w:rPr>
          <w:rFonts w:ascii="Arial" w:eastAsia="Arial" w:hAnsi="Arial" w:cs="Arial"/>
          <w:b w:val="0"/>
          <w:bCs w:val="0"/>
          <w:sz w:val="22"/>
          <w:szCs w:val="22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14:paraId="521DBE9C" w14:textId="77777777" w:rsidR="00DF1116" w:rsidRDefault="00DF111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2"/>
        <w:jc w:val="both"/>
        <w:rPr>
          <w:rFonts w:ascii="Arial" w:eastAsia="Arial" w:hAnsi="Arial" w:cs="Arial"/>
          <w:color w:val="000000"/>
        </w:rPr>
      </w:pPr>
    </w:p>
    <w:p w14:paraId="5A2636FE" w14:textId="77777777" w:rsidR="00DF1116" w:rsidRDefault="00DF111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2"/>
        <w:jc w:val="both"/>
        <w:rPr>
          <w:rFonts w:ascii="Arial" w:eastAsia="Arial" w:hAnsi="Arial" w:cs="Arial"/>
          <w:color w:val="000000"/>
        </w:rPr>
      </w:pPr>
    </w:p>
    <w:p w14:paraId="0718A3B1" w14:textId="77777777" w:rsidR="00DF1116" w:rsidRDefault="00DF111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2"/>
        <w:jc w:val="both"/>
        <w:rPr>
          <w:rFonts w:ascii="Arial" w:eastAsia="Arial" w:hAnsi="Arial" w:cs="Arial"/>
          <w:color w:val="000000"/>
        </w:rPr>
      </w:pPr>
    </w:p>
    <w:p w14:paraId="574C629D" w14:textId="77777777" w:rsidR="00DF1116" w:rsidRDefault="00DF111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2"/>
        <w:jc w:val="both"/>
        <w:rPr>
          <w:rFonts w:ascii="Arial" w:eastAsia="Arial" w:hAnsi="Arial" w:cs="Arial"/>
          <w:color w:val="000000"/>
        </w:rPr>
      </w:pPr>
    </w:p>
    <w:p w14:paraId="28700C69" w14:textId="77777777" w:rsidR="00DF1116" w:rsidRDefault="00000000">
      <w:pPr>
        <w:tabs>
          <w:tab w:val="left" w:pos="6120"/>
        </w:tabs>
        <w:spacing w:line="360" w:lineRule="auto"/>
        <w:jc w:val="right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</w:rPr>
        <w:t xml:space="preserve">Sala das Sessões, 16 de </w:t>
      </w:r>
      <w:proofErr w:type="gramStart"/>
      <w:r>
        <w:rPr>
          <w:rFonts w:ascii="Arial" w:eastAsia="Arial" w:hAnsi="Arial" w:cs="Arial"/>
        </w:rPr>
        <w:t>Junho</w:t>
      </w:r>
      <w:proofErr w:type="gramEnd"/>
      <w:r>
        <w:rPr>
          <w:rFonts w:ascii="Arial" w:eastAsia="Arial" w:hAnsi="Arial" w:cs="Arial"/>
        </w:rPr>
        <w:t xml:space="preserve"> de 2026.</w:t>
      </w:r>
    </w:p>
    <w:p w14:paraId="6D98D6C8" w14:textId="77777777" w:rsidR="00DF1116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highlight w:val="white"/>
        </w:rPr>
        <w:t> </w:t>
      </w:r>
    </w:p>
    <w:p w14:paraId="1B74B12B" w14:textId="77777777" w:rsidR="00DF1116" w:rsidRDefault="00DF1116">
      <w:pPr>
        <w:jc w:val="both"/>
        <w:rPr>
          <w:rFonts w:ascii="Arial" w:eastAsia="Arial" w:hAnsi="Arial" w:cs="Arial"/>
        </w:rPr>
      </w:pPr>
    </w:p>
    <w:p w14:paraId="66BD717F" w14:textId="77777777" w:rsidR="00DF1116" w:rsidRDefault="00DF1116">
      <w:pPr>
        <w:jc w:val="both"/>
        <w:rPr>
          <w:rFonts w:ascii="Arial" w:eastAsia="Arial" w:hAnsi="Arial" w:cs="Arial"/>
        </w:rPr>
      </w:pPr>
    </w:p>
    <w:p w14:paraId="0CB7FBCB" w14:textId="77777777" w:rsidR="00DF1116" w:rsidRDefault="00DF1116">
      <w:pPr>
        <w:jc w:val="both"/>
        <w:rPr>
          <w:rFonts w:ascii="Arial" w:eastAsia="Arial" w:hAnsi="Arial" w:cs="Arial"/>
        </w:rPr>
      </w:pPr>
    </w:p>
    <w:p w14:paraId="09434862" w14:textId="77777777" w:rsidR="00DF1116" w:rsidRDefault="00000000">
      <w:pPr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  <w:highlight w:val="white"/>
        </w:rPr>
        <w:t>Fernanda Louback</w:t>
      </w:r>
    </w:p>
    <w:p w14:paraId="753C7C77" w14:textId="77777777" w:rsidR="00DF1116" w:rsidRDefault="00000000">
      <w:pPr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bCs/>
          <w:highlight w:val="white"/>
        </w:rPr>
        <w:t>Vereadora - PL</w:t>
      </w:r>
    </w:p>
    <w:p w14:paraId="2C7FC928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3D54DAF9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7B615B52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60F942F6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558AC00B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46F63652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6E8EB6D6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740921C8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1D61E12E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4F086E5D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117EB8A9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457EDAD3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2E9DA9AB" w14:textId="77777777" w:rsidR="00DF1116" w:rsidRDefault="00DF1116">
      <w:pPr>
        <w:jc w:val="center"/>
        <w:rPr>
          <w:rFonts w:ascii="Arial" w:eastAsia="Arial" w:hAnsi="Arial" w:cs="Arial"/>
        </w:rPr>
      </w:pPr>
    </w:p>
    <w:p w14:paraId="7182D6DD" w14:textId="77777777" w:rsidR="00DF1116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highlight w:val="white"/>
        </w:rPr>
        <w:t>JUSTIFICATIVA</w:t>
      </w:r>
    </w:p>
    <w:p w14:paraId="4379E302" w14:textId="6E4AF7EE" w:rsidR="00DF1116" w:rsidRDefault="00000000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presente Moção de Louvor e Aplausos tem por objetivo homenagear o aluno </w:t>
      </w:r>
      <w:r w:rsidR="0070241F" w:rsidRPr="0070241F">
        <w:rPr>
          <w:rFonts w:ascii="Tahoma" w:eastAsia="Tahoma" w:hAnsi="Tahoma" w:cs="Tahoma"/>
          <w:sz w:val="24"/>
          <w:szCs w:val="24"/>
        </w:rPr>
        <w:t>Miguel Pereira do Nascimento</w:t>
      </w:r>
      <w:r>
        <w:rPr>
          <w:rFonts w:ascii="Arial" w:eastAsia="Arial" w:hAnsi="Arial" w:cs="Arial"/>
        </w:rPr>
        <w:t>, em reconhecimento à sua dedicação, disciplina e inspiradora trajetória de superação por meio do jiu-jitsu.</w:t>
      </w:r>
    </w:p>
    <w:p w14:paraId="36068DFB" w14:textId="3398B805" w:rsidR="00DF1116" w:rsidRDefault="00000000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Integrante do </w:t>
      </w:r>
      <w:r>
        <w:rPr>
          <w:rFonts w:ascii="Arial" w:eastAsia="Arial" w:hAnsi="Arial" w:cs="Arial"/>
          <w:b/>
          <w:bCs/>
        </w:rPr>
        <w:t>Instituto Fazendo a Diferença no Jiu-Jitsu</w:t>
      </w:r>
      <w:r>
        <w:rPr>
          <w:rFonts w:ascii="Arial" w:eastAsia="Arial" w:hAnsi="Arial" w:cs="Arial"/>
        </w:rPr>
        <w:t xml:space="preserve">, </w:t>
      </w:r>
      <w:r w:rsidR="0070241F" w:rsidRPr="0070241F">
        <w:rPr>
          <w:rFonts w:ascii="Tahoma" w:eastAsia="Tahoma" w:hAnsi="Tahoma" w:cs="Tahoma"/>
          <w:sz w:val="24"/>
          <w:szCs w:val="24"/>
        </w:rPr>
        <w:t>Miguel Pereira do Nascimento</w:t>
      </w:r>
      <w:r w:rsidR="0070241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vem demonstrando, por meio do esporte, valores fundamentais como perseverança, comprometimento, respeito e coragem, tornando-se exemplo de determinação e inspiração para sua família, seus colegas e toda a comunidade.</w:t>
      </w:r>
    </w:p>
    <w:p w14:paraId="3481B040" w14:textId="77777777" w:rsidR="00DF1116" w:rsidRDefault="00000000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Sua trajetória evidencia o poder transformador do esporte como instrumento de inclusão, desenvolvimento humano e fortalecimento da autoestima, demonstrando que, quando são </w:t>
      </w:r>
      <w:proofErr w:type="gramStart"/>
      <w:r>
        <w:rPr>
          <w:rFonts w:ascii="Arial" w:eastAsia="Arial" w:hAnsi="Arial" w:cs="Arial"/>
        </w:rPr>
        <w:t>oferecidas</w:t>
      </w:r>
      <w:proofErr w:type="gramEnd"/>
      <w:r>
        <w:rPr>
          <w:rFonts w:ascii="Arial" w:eastAsia="Arial" w:hAnsi="Arial" w:cs="Arial"/>
        </w:rPr>
        <w:t xml:space="preserve"> oportunidades, acolhimento e incentivo, é possível superar desafios e alcançar importantes conquistas dentro e fora dos tatames.</w:t>
      </w:r>
    </w:p>
    <w:p w14:paraId="6E534776" w14:textId="7B28F2C2" w:rsidR="00DF1116" w:rsidRDefault="00000000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Ao reconhecer o empenho e a dedicação de </w:t>
      </w:r>
      <w:r w:rsidR="0070241F" w:rsidRPr="0070241F">
        <w:rPr>
          <w:rFonts w:ascii="Tahoma" w:eastAsia="Tahoma" w:hAnsi="Tahoma" w:cs="Tahoma"/>
          <w:sz w:val="24"/>
          <w:szCs w:val="24"/>
        </w:rPr>
        <w:t>Miguel Pereira do Nascimento</w:t>
      </w:r>
      <w:r>
        <w:rPr>
          <w:rFonts w:ascii="Arial" w:eastAsia="Arial" w:hAnsi="Arial" w:cs="Arial"/>
        </w:rPr>
        <w:t>, esta Casa Legislativa também reafirma seu compromisso com a valorização de iniciativas que promovam a inclusão, a cidadania e o desenvolvimento das potencialidades de cada indivíduo, especialmente por meio do esporte.</w:t>
      </w:r>
    </w:p>
    <w:p w14:paraId="0BE96D43" w14:textId="30A416B9" w:rsidR="00DF1116" w:rsidRDefault="00000000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Diante do exposto, por sua admirável trajetória e pelo exemplo de perseverança, superação e inspiração que representa para a sociedade, é justa e merecida a presente </w:t>
      </w:r>
      <w:r>
        <w:rPr>
          <w:rFonts w:ascii="Arial" w:eastAsia="Arial" w:hAnsi="Arial" w:cs="Arial"/>
          <w:b/>
          <w:bCs/>
        </w:rPr>
        <w:t xml:space="preserve">Moção de Louvor e Aplausos ao aluno </w:t>
      </w:r>
      <w:r w:rsidR="0070241F" w:rsidRPr="0070241F">
        <w:rPr>
          <w:rFonts w:ascii="Tahoma" w:eastAsia="Tahoma" w:hAnsi="Tahoma" w:cs="Tahoma"/>
          <w:sz w:val="24"/>
          <w:szCs w:val="24"/>
        </w:rPr>
        <w:t>Miguel Pereira do Nascimento</w:t>
      </w:r>
      <w:r>
        <w:rPr>
          <w:rFonts w:ascii="Arial" w:eastAsia="Arial" w:hAnsi="Arial" w:cs="Arial"/>
        </w:rPr>
        <w:t>.</w:t>
      </w:r>
    </w:p>
    <w:p w14:paraId="15114C54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53A9F3B4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39F71B48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57DE594B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08147EAC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154C3998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284A3D09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43143A51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7A0E0A2B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07A8FE2C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792B9CD9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192D19E2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7246C00D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1F42A178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5A393E0D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610E612C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7FB2B6C3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061A589F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3BC66FF4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46C1B337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10051B14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2EEC766E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40881B39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40893B90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6BBEE5B1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157EA419" w14:textId="77777777" w:rsidR="00DF1116" w:rsidRDefault="00DF1116">
      <w:pPr>
        <w:spacing w:before="240" w:after="240"/>
        <w:jc w:val="both"/>
        <w:rPr>
          <w:rFonts w:ascii="Arial" w:eastAsia="Arial" w:hAnsi="Arial" w:cs="Arial"/>
        </w:rPr>
      </w:pPr>
    </w:p>
    <w:p w14:paraId="366A2308" w14:textId="77777777" w:rsidR="00DF1116" w:rsidRDefault="00DF1116">
      <w:pPr>
        <w:jc w:val="both"/>
        <w:rPr>
          <w:rFonts w:ascii="Arial" w:eastAsia="Arial" w:hAnsi="Arial" w:cs="Arial"/>
        </w:rPr>
      </w:pPr>
    </w:p>
    <w:sectPr w:rsidR="00DF1116">
      <w:headerReference w:type="default" r:id="rId6"/>
      <w:footerReference w:type="default" r:id="rId7"/>
      <w:pgSz w:w="11906" w:h="16838"/>
      <w:pgMar w:top="142" w:right="991" w:bottom="142" w:left="1276" w:header="13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0D5F8" w14:textId="77777777" w:rsidR="0057044F" w:rsidRDefault="0057044F">
      <w:pPr>
        <w:spacing w:after="0" w:line="240" w:lineRule="auto"/>
      </w:pPr>
      <w:r>
        <w:separator/>
      </w:r>
    </w:p>
  </w:endnote>
  <w:endnote w:type="continuationSeparator" w:id="0">
    <w:p w14:paraId="2D1F127D" w14:textId="77777777" w:rsidR="0057044F" w:rsidRDefault="00570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D40A7A9-E812-412E-8DE1-FF61230964F7}"/>
    <w:embedBold r:id="rId2" w:fontKey="{54944EC0-E34F-4590-8756-7E692C6AA05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5BE1FBC9-4733-4080-ACB7-6E4A89AB31A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1587A97F-1733-40C5-9ACC-F718E303E029}"/>
    <w:embedBold r:id="rId5" w:fontKey="{B7C7FE9D-E275-4F6F-98F2-04A249235450}"/>
    <w:embedBoldItalic r:id="rId6" w:fontKey="{5C1DFF28-788F-4395-B2C2-1D93CCF87EA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549E403D-CE03-4ECC-9390-F5C48510EC8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2C8BD" w14:textId="77777777" w:rsidR="00DF111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bCs/>
        <w:i/>
        <w:iCs/>
        <w:color w:val="000000"/>
        <w:sz w:val="16"/>
        <w:szCs w:val="16"/>
      </w:rPr>
    </w:pPr>
    <w:r>
      <w:rPr>
        <w:rFonts w:ascii="Tahoma" w:eastAsia="Tahoma" w:hAnsi="Tahoma" w:cs="Tahoma"/>
        <w:b/>
        <w:bCs/>
        <w:i/>
        <w:iCs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bCs/>
        <w:i/>
        <w:iCs/>
        <w:sz w:val="16"/>
        <w:szCs w:val="16"/>
      </w:rPr>
      <w:t>23 / 25</w:t>
    </w:r>
    <w:r>
      <w:rPr>
        <w:rFonts w:ascii="Tahoma" w:eastAsia="Tahoma" w:hAnsi="Tahoma" w:cs="Tahoma"/>
        <w:b/>
        <w:bCs/>
        <w:i/>
        <w:iCs/>
        <w:color w:val="000000"/>
        <w:sz w:val="16"/>
        <w:szCs w:val="16"/>
      </w:rPr>
      <w:t xml:space="preserve"> – Centro – Niterói – RJ – CEP.: 24.023-900</w:t>
    </w:r>
  </w:p>
  <w:p w14:paraId="4C9BFDDC" w14:textId="77777777" w:rsidR="00DF111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bCs/>
        <w:i/>
        <w:iCs/>
        <w:color w:val="000000"/>
        <w:sz w:val="16"/>
        <w:szCs w:val="16"/>
      </w:rPr>
    </w:pPr>
    <w:r>
      <w:rPr>
        <w:rFonts w:ascii="Tahoma" w:eastAsia="Tahoma" w:hAnsi="Tahoma" w:cs="Tahoma"/>
        <w:b/>
        <w:bCs/>
        <w:i/>
        <w:iCs/>
        <w:color w:val="000000"/>
        <w:sz w:val="16"/>
        <w:szCs w:val="16"/>
      </w:rPr>
      <w:t>E-mail: vereadora.fernanda@camaraniteroi.rj.gov.br</w:t>
    </w:r>
  </w:p>
  <w:p w14:paraId="1766BCDD" w14:textId="77777777" w:rsidR="00DF1116" w:rsidRDefault="00DF11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bCs/>
        <w:i/>
        <w:iCs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F1F76" w14:textId="77777777" w:rsidR="0057044F" w:rsidRDefault="0057044F">
      <w:pPr>
        <w:spacing w:after="0" w:line="240" w:lineRule="auto"/>
      </w:pPr>
      <w:r>
        <w:separator/>
      </w:r>
    </w:p>
  </w:footnote>
  <w:footnote w:type="continuationSeparator" w:id="0">
    <w:p w14:paraId="6D25743F" w14:textId="77777777" w:rsidR="0057044F" w:rsidRDefault="00570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327A7" w14:textId="77777777" w:rsidR="00DF1116" w:rsidRDefault="00DF111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</w:rPr>
    </w:pPr>
  </w:p>
  <w:tbl>
    <w:tblPr>
      <w:tblStyle w:val="a"/>
      <w:tblW w:w="9648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DF1116" w14:paraId="3D2E9DB2" w14:textId="77777777">
      <w:trPr>
        <w:trHeight w:val="1971"/>
        <w:jc w:val="center"/>
      </w:trPr>
      <w:tc>
        <w:tcPr>
          <w:tcW w:w="1728" w:type="dxa"/>
        </w:tcPr>
        <w:p w14:paraId="2E852B0E" w14:textId="77777777" w:rsidR="00DF111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7C28FF15" wp14:editId="4BCECB3B">
                <wp:extent cx="933450" cy="1123950"/>
                <wp:effectExtent l="0" t="0" r="0" b="0"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45D17574" w14:textId="77777777" w:rsidR="00DF1116" w:rsidRDefault="00DF11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F93B3EB" w14:textId="77777777" w:rsidR="00DF1116" w:rsidRDefault="00DF11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3069EA81" w14:textId="77777777" w:rsidR="00DF111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bCs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bCs/>
              <w:color w:val="000000"/>
              <w:sz w:val="48"/>
              <w:szCs w:val="48"/>
            </w:rPr>
            <w:t>Câmara Municipal de Niterói</w:t>
          </w:r>
        </w:p>
        <w:p w14:paraId="6A56302D" w14:textId="77777777" w:rsidR="00DF1116" w:rsidRDefault="00DF11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07831BF9" w14:textId="77777777" w:rsidR="00DF111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bCs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bCs/>
              <w:color w:val="000000"/>
              <w:sz w:val="24"/>
              <w:szCs w:val="24"/>
            </w:rPr>
            <w:t>Gabinete da Vereadora Fernanda Louback</w:t>
          </w:r>
        </w:p>
        <w:p w14:paraId="4BD4C8F8" w14:textId="77777777" w:rsidR="00DF1116" w:rsidRDefault="00DF111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bCs/>
              <w:color w:val="000000"/>
              <w:sz w:val="28"/>
              <w:szCs w:val="28"/>
            </w:rPr>
          </w:pPr>
        </w:p>
      </w:tc>
    </w:tr>
  </w:tbl>
  <w:p w14:paraId="40649A11" w14:textId="77777777" w:rsidR="00DF1116" w:rsidRDefault="00DF11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116"/>
    <w:rsid w:val="0057044F"/>
    <w:rsid w:val="0070241F"/>
    <w:rsid w:val="007606DE"/>
    <w:rsid w:val="00DF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B339B"/>
  <w15:docId w15:val="{48379402-E32E-40E3-BB92-FB42C53B0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299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Lucas De Souza Batista Lopes</cp:lastModifiedBy>
  <cp:revision>2</cp:revision>
  <dcterms:created xsi:type="dcterms:W3CDTF">2026-06-16T18:36:00Z</dcterms:created>
  <dcterms:modified xsi:type="dcterms:W3CDTF">2026-06-16T18:36:00Z</dcterms:modified>
</cp:coreProperties>
</file>