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Enfermeira Maria Inês Ribeiro Santana Cavalcanti Pereira, em reconhecimento à sua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Enfermeira Maria Inês Ribeiro Santana Cavalcanti Pereira, em reconhecimento ao seu compromisso com o cuidado humano e à sua relevante atuação na EFONAPE, fortalecendo o sistema de saúde do nosso município.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Maria Inês Ribeiro Santana Cavalcanti Pereira, Bacharel em Enfermagem e Pós-graduada em Ciências da Saúde, atua na EFONAPE,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 e pelo impacto positivo de seu trabalho na rede pública municipal, esta Casa Legislativa expressa seu reconhecimento e aplauso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6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vwFZ/6ZlnBydCl/K/3DIcUiO9w==">CgMxLjA4AHIhMUs2cGE2NUZLU0RMVFRCX2luQ3BDNTQ0eUJYQWJWU1NM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