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72CFE" w14:textId="77777777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7C45DA45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C747EB" w14:textId="6B523472" w:rsidR="00CC268E" w:rsidRDefault="00C71041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obras para adequação da rampa de acessibilidade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na calçada da via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1CC2" w:rsidRPr="008F1CC2">
        <w:rPr>
          <w:rFonts w:ascii="Times New Roman" w:eastAsia="Times New Roman" w:hAnsi="Times New Roman" w:cs="Times New Roman"/>
          <w:b/>
          <w:sz w:val="24"/>
          <w:szCs w:val="24"/>
        </w:rPr>
        <w:t>Av. Visconde do Rio Branco, 351 - Centro, Niterói</w:t>
      </w:r>
      <w:r w:rsidR="008F1CC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023D25A2" w14:textId="77777777" w:rsidR="00C775BB" w:rsidRDefault="00C775BB" w:rsidP="00C775BB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5118D1" w14:textId="7119E172" w:rsidR="00C775BB" w:rsidRDefault="00C710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 na forma regimental, ouvido o Douto Plenário, que seja enviado ofício ao Exmo. Sr. Prefeito Municipal Rodrigo Neves, solicitando ao órgão competente </w:t>
      </w:r>
      <w:r w:rsidR="00C775BB" w:rsidRPr="00C775BB">
        <w:rPr>
          <w:rFonts w:ascii="Times New Roman" w:eastAsia="Times New Roman" w:hAnsi="Times New Roman" w:cs="Times New Roman"/>
          <w:b/>
          <w:sz w:val="24"/>
          <w:szCs w:val="24"/>
        </w:rPr>
        <w:t>a realização de obras para adequação da rampa de acessibilidade localizada na calçada da via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F1CC2" w:rsidRPr="008F1CC2">
        <w:rPr>
          <w:rFonts w:ascii="Times New Roman" w:eastAsia="Times New Roman" w:hAnsi="Times New Roman" w:cs="Times New Roman"/>
          <w:b/>
          <w:sz w:val="24"/>
          <w:szCs w:val="24"/>
        </w:rPr>
        <w:t>Av. Visconde do Rio Branco, 351 - Centro, Niterói</w:t>
      </w:r>
      <w:r w:rsidR="008F1CC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4BE078AC" w14:textId="3BAD66E4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34E254CE" w14:textId="13CB54FE" w:rsidR="00CC268E" w:rsidRDefault="008F1CC2" w:rsidP="00C775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6CD9777" wp14:editId="63A717E9">
            <wp:extent cx="2964180" cy="2223135"/>
            <wp:effectExtent l="0" t="0" r="7620" b="5715"/>
            <wp:docPr id="164270143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701436" name="Imagem 164270143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180" cy="2223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1E45EB3" wp14:editId="439FC721">
            <wp:extent cx="3112030" cy="2236470"/>
            <wp:effectExtent l="0" t="0" r="0" b="0"/>
            <wp:docPr id="42262737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627373" name="Imagem 42262737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09" b="326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976" cy="2247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868E9D" w14:textId="450ED748" w:rsidR="00695691" w:rsidRPr="00F513F1" w:rsidRDefault="00C71041" w:rsidP="00C775BB">
      <w:pPr>
        <w:pStyle w:val="NormalWeb"/>
        <w:jc w:val="both"/>
      </w:pPr>
      <w:r>
        <w:rPr>
          <w:b/>
        </w:rPr>
        <w:t>Justificativa</w:t>
      </w:r>
      <w:r>
        <w:rPr>
          <w:b/>
        </w:rPr>
        <w:br/>
      </w:r>
      <w:r w:rsidR="008F1CC2" w:rsidRPr="008F1CC2">
        <w:t>A presente indicação tem como objetivo promover a adequação da rampa de acessibilidade no local em questão, uma vez que, conforme observado, há a presença de um desnível irregular ao final da guia, caracterizando um degrau que compromete sua funcionalidade. Tal situação impede a utilização segura e autônoma por pessoas com deficiência, cadeirantes, idosos e demais cidadãos com mobilidade reduzida, além de representar risco de acidentes para todos os pedestres. Ressalta-se que, de acordo com as normas técnicas de acessibilidade, como a ABNT NBR 9050, as rampas devem garantir transição suave entre a calçada e a via, sem obstáculos ou descontinuidades. Considerando ainda que o ponto se localiza próximo à faixa de travessia e sob sinalização semafórica, com relevante fluxo de pessoas, torna-se essencial a intervenção do poder público para a devida readequação, assegurando acessibilidade, segurança e o pleno direito de ir e vir a toda a população.</w:t>
      </w:r>
    </w:p>
    <w:p w14:paraId="38B54F18" w14:textId="00B17158" w:rsidR="00BB2D18" w:rsidRDefault="002F1868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8F1CC2">
        <w:rPr>
          <w:rFonts w:ascii="Times New Roman" w:eastAsia="Times New Roman" w:hAnsi="Times New Roman" w:cs="Times New Roman"/>
          <w:b/>
          <w:sz w:val="24"/>
          <w:szCs w:val="24"/>
        </w:rPr>
        <w:t>12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r w:rsidR="00C775BB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719F380" w14:textId="2E38161E" w:rsidR="00CC268E" w:rsidRDefault="00C71041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99F66DF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33A25AC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5F397" w14:textId="77777777" w:rsidR="00BB6472" w:rsidRDefault="00BB6472">
      <w:pPr>
        <w:spacing w:after="0" w:line="240" w:lineRule="auto"/>
      </w:pPr>
      <w:r>
        <w:separator/>
      </w:r>
    </w:p>
  </w:endnote>
  <w:endnote w:type="continuationSeparator" w:id="0">
    <w:p w14:paraId="5092EF24" w14:textId="77777777" w:rsidR="00BB6472" w:rsidRDefault="00BB64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C2F1E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492871F5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2FA8989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D3067" w14:textId="77777777" w:rsidR="00BB6472" w:rsidRDefault="00BB6472">
      <w:pPr>
        <w:spacing w:after="0" w:line="240" w:lineRule="auto"/>
      </w:pPr>
      <w:r>
        <w:separator/>
      </w:r>
    </w:p>
  </w:footnote>
  <w:footnote w:type="continuationSeparator" w:id="0">
    <w:p w14:paraId="47C1B8E0" w14:textId="77777777" w:rsidR="00BB6472" w:rsidRDefault="00BB64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18D8C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5942E05E" w14:textId="77777777">
      <w:trPr>
        <w:trHeight w:val="1278"/>
        <w:jc w:val="center"/>
      </w:trPr>
      <w:tc>
        <w:tcPr>
          <w:tcW w:w="1568" w:type="dxa"/>
        </w:tcPr>
        <w:p w14:paraId="2F9010B2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51F322B3" wp14:editId="77871014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44DD5887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7A9A010A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126E036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4B742998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426C8BF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75A65B3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A85C9D"/>
    <w:multiLevelType w:val="multilevel"/>
    <w:tmpl w:val="7C52F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860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68E"/>
    <w:rsid w:val="000F6897"/>
    <w:rsid w:val="001B2769"/>
    <w:rsid w:val="002F1868"/>
    <w:rsid w:val="003D30F2"/>
    <w:rsid w:val="00422C13"/>
    <w:rsid w:val="004414AE"/>
    <w:rsid w:val="004A11AC"/>
    <w:rsid w:val="0058184E"/>
    <w:rsid w:val="005F5FA0"/>
    <w:rsid w:val="006417E5"/>
    <w:rsid w:val="00661C09"/>
    <w:rsid w:val="00695691"/>
    <w:rsid w:val="008A59D6"/>
    <w:rsid w:val="008F1CC2"/>
    <w:rsid w:val="00B37847"/>
    <w:rsid w:val="00BB2D18"/>
    <w:rsid w:val="00BB6472"/>
    <w:rsid w:val="00C71041"/>
    <w:rsid w:val="00C775BB"/>
    <w:rsid w:val="00CC268E"/>
    <w:rsid w:val="00D528CF"/>
    <w:rsid w:val="00D558BD"/>
    <w:rsid w:val="00D7288A"/>
    <w:rsid w:val="00E51071"/>
    <w:rsid w:val="00E92ACB"/>
    <w:rsid w:val="00F513F1"/>
    <w:rsid w:val="00F61D3E"/>
    <w:rsid w:val="00FC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1B7CE"/>
  <w15:docId w15:val="{12703263-7A60-4E16-B792-1E096587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261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Tiago Martins</cp:lastModifiedBy>
  <cp:revision>2</cp:revision>
  <dcterms:created xsi:type="dcterms:W3CDTF">2026-05-12T13:52:00Z</dcterms:created>
  <dcterms:modified xsi:type="dcterms:W3CDTF">2026-05-12T13:52:00Z</dcterms:modified>
</cp:coreProperties>
</file>