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B72CFE" w14:textId="77777777" w:rsidR="00CC268E" w:rsidRDefault="00C71041">
      <w:pPr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              INDICAÇÃO Nº______________ DE 202</w:t>
      </w:r>
      <w:r w:rsidR="002F1868">
        <w:rPr>
          <w:rFonts w:ascii="Times New Roman" w:eastAsia="Times New Roman" w:hAnsi="Times New Roman" w:cs="Times New Roman"/>
          <w:b/>
          <w:sz w:val="24"/>
          <w:szCs w:val="24"/>
        </w:rPr>
        <w:t>6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14:paraId="7C45DA45" w14:textId="77777777" w:rsidR="00F513F1" w:rsidRDefault="00F513F1">
      <w:pPr>
        <w:spacing w:after="0" w:line="240" w:lineRule="auto"/>
        <w:ind w:left="486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4C747EB" w14:textId="38F82B1D" w:rsidR="00CC268E" w:rsidRDefault="00C71041" w:rsidP="00C775BB">
      <w:pPr>
        <w:spacing w:after="0" w:line="240" w:lineRule="auto"/>
        <w:ind w:left="486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Sugere ao Poder Executivo Municipal, por meio do órgão</w:t>
      </w:r>
      <w:r w:rsidR="002F1868">
        <w:rPr>
          <w:rFonts w:ascii="Times New Roman" w:eastAsia="Times New Roman" w:hAnsi="Times New Roman" w:cs="Times New Roman"/>
          <w:b/>
          <w:sz w:val="24"/>
          <w:szCs w:val="24"/>
        </w:rPr>
        <w:t xml:space="preserve"> competente, que seja realizada </w:t>
      </w:r>
      <w:r w:rsidR="00C775BB" w:rsidRPr="00C775BB">
        <w:rPr>
          <w:rFonts w:ascii="Times New Roman" w:eastAsia="Times New Roman" w:hAnsi="Times New Roman" w:cs="Times New Roman"/>
          <w:b/>
          <w:sz w:val="24"/>
          <w:szCs w:val="24"/>
        </w:rPr>
        <w:t>obras para adequação da rampa de acessibilidade</w:t>
      </w:r>
      <w:r w:rsidR="00C775BB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C775BB" w:rsidRPr="00C775BB">
        <w:rPr>
          <w:rFonts w:ascii="Times New Roman" w:eastAsia="Times New Roman" w:hAnsi="Times New Roman" w:cs="Times New Roman"/>
          <w:b/>
          <w:sz w:val="24"/>
          <w:szCs w:val="24"/>
        </w:rPr>
        <w:t>na calçada da via</w:t>
      </w:r>
      <w:r w:rsidR="00C775BB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C775BB" w:rsidRPr="00C775BB">
        <w:rPr>
          <w:rFonts w:ascii="Times New Roman" w:eastAsia="Times New Roman" w:hAnsi="Times New Roman" w:cs="Times New Roman"/>
          <w:b/>
          <w:sz w:val="24"/>
          <w:szCs w:val="24"/>
        </w:rPr>
        <w:t>R. Luiz Leopoldo Fernandes Pinheiro, 572</w:t>
      </w:r>
      <w:r w:rsidR="00C775BB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14:paraId="023D25A2" w14:textId="77777777" w:rsidR="00C775BB" w:rsidRDefault="00C775BB" w:rsidP="00C775BB">
      <w:pPr>
        <w:spacing w:after="0" w:line="240" w:lineRule="auto"/>
        <w:ind w:left="486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65118D1" w14:textId="7DB2DC4B" w:rsidR="00C775BB" w:rsidRDefault="00C7104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Indico à Mesa na forma regimental, ouvido o Douto Plenário, que seja enviado ofício ao Exmo. Sr. Prefeito Municipal Rodrigo Neves, solicitando ao órgão competente </w:t>
      </w:r>
      <w:r w:rsidR="00C775BB" w:rsidRPr="00C775BB">
        <w:rPr>
          <w:rFonts w:ascii="Times New Roman" w:eastAsia="Times New Roman" w:hAnsi="Times New Roman" w:cs="Times New Roman"/>
          <w:b/>
          <w:sz w:val="24"/>
          <w:szCs w:val="24"/>
        </w:rPr>
        <w:t>a realização de obras para adequação da rampa de acessibilidade localizada na calçada da via</w:t>
      </w:r>
      <w:r w:rsidR="00C775BB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C775BB" w:rsidRPr="00C775BB">
        <w:rPr>
          <w:rFonts w:ascii="Times New Roman" w:eastAsia="Times New Roman" w:hAnsi="Times New Roman" w:cs="Times New Roman"/>
          <w:b/>
          <w:sz w:val="24"/>
          <w:szCs w:val="24"/>
        </w:rPr>
        <w:t>R. Luiz Leopoldo Fernandes Pinheiro</w:t>
      </w:r>
      <w:r w:rsidR="00C775BB">
        <w:rPr>
          <w:rFonts w:ascii="Times New Roman" w:eastAsia="Times New Roman" w:hAnsi="Times New Roman" w:cs="Times New Roman"/>
          <w:b/>
          <w:sz w:val="24"/>
          <w:szCs w:val="24"/>
        </w:rPr>
        <w:t xml:space="preserve">, </w:t>
      </w:r>
      <w:r w:rsidR="00C775BB" w:rsidRPr="00C775BB">
        <w:rPr>
          <w:rFonts w:ascii="Times New Roman" w:eastAsia="Times New Roman" w:hAnsi="Times New Roman" w:cs="Times New Roman"/>
          <w:b/>
          <w:sz w:val="24"/>
          <w:szCs w:val="24"/>
        </w:rPr>
        <w:t>572</w:t>
      </w:r>
      <w:r w:rsidR="00C775BB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C775BB" w:rsidRPr="00C775BB">
        <w:rPr>
          <w:rFonts w:ascii="Times New Roman" w:eastAsia="Times New Roman" w:hAnsi="Times New Roman" w:cs="Times New Roman"/>
          <w:b/>
          <w:sz w:val="24"/>
          <w:szCs w:val="24"/>
        </w:rPr>
        <w:t>- Centro, Niterói</w:t>
      </w:r>
      <w:r w:rsidR="00C775BB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14:paraId="4BE078AC" w14:textId="3BAD66E4" w:rsidR="00D7288A" w:rsidRDefault="00D728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r w:rsidR="00661C09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</w:p>
    <w:p w14:paraId="34E254CE" w14:textId="227500F8" w:rsidR="00CC268E" w:rsidRDefault="00C775BB" w:rsidP="00C775B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11C9DFC2" wp14:editId="51BA1DE9">
            <wp:extent cx="1777408" cy="2369820"/>
            <wp:effectExtent l="0" t="0" r="0" b="0"/>
            <wp:docPr id="16857826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57826" name="Imagem 16857826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7966" cy="23705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868E9D" w14:textId="3864D22D" w:rsidR="00695691" w:rsidRPr="00F513F1" w:rsidRDefault="00C71041" w:rsidP="00C775BB">
      <w:pPr>
        <w:pStyle w:val="NormalWeb"/>
        <w:jc w:val="both"/>
      </w:pPr>
      <w:r>
        <w:rPr>
          <w:b/>
        </w:rPr>
        <w:t>Justificativa</w:t>
      </w:r>
      <w:r>
        <w:rPr>
          <w:b/>
        </w:rPr>
        <w:br/>
      </w:r>
      <w:r w:rsidR="004A2834" w:rsidRPr="004A2834">
        <w:t xml:space="preserve">A presente indicação tem como objetivo garantir condições adequadas de acessibilidade e mobilidade urbana para todos os cidadãos, especialmente pessoas com deficiência, idosos e pessoas com mobilidade reduzida. Conforme verificado no local, a rampa existente apresenta </w:t>
      </w:r>
      <w:r w:rsidR="004A2834" w:rsidRPr="004A2834">
        <w:rPr>
          <w:b/>
          <w:bCs/>
        </w:rPr>
        <w:t>grave deterioração estrutural</w:t>
      </w:r>
      <w:r w:rsidR="004A2834" w:rsidRPr="004A2834">
        <w:t>, com partes quebradas, desnível acentuado em relação à via e ausência de transição adequada entre a calçada e a rua, configurando um ponto de risco iminente de quedas e acidentes. Destaca-se que tais condições estão em desacordo com os princípios de acessibilidade universal e com as normas técnicas vigentes, prejudicando a autonomia e a segurança dos usuários. Dessa forma, faz-se necessária a intervenção do Poder Executivo para a readequação da rampa, garantindo condições seguras de utilização. A medida proposta contribui diretamente para a promoção da inclusão, segurança e dignidade da população.</w:t>
      </w:r>
    </w:p>
    <w:p w14:paraId="38B54F18" w14:textId="77777777" w:rsidR="00BB2D18" w:rsidRDefault="002F1868">
      <w:pPr>
        <w:spacing w:after="0" w:line="240" w:lineRule="auto"/>
        <w:ind w:left="3600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br/>
      </w:r>
      <w:r>
        <w:rPr>
          <w:rFonts w:ascii="Times New Roman" w:eastAsia="Times New Roman" w:hAnsi="Times New Roman" w:cs="Times New Roman"/>
          <w:b/>
          <w:sz w:val="24"/>
          <w:szCs w:val="24"/>
        </w:rPr>
        <w:br/>
        <w:t xml:space="preserve">    Niterói, </w:t>
      </w:r>
      <w:r w:rsidR="00C775BB">
        <w:rPr>
          <w:rFonts w:ascii="Times New Roman" w:eastAsia="Times New Roman" w:hAnsi="Times New Roman" w:cs="Times New Roman"/>
          <w:b/>
          <w:sz w:val="24"/>
          <w:szCs w:val="24"/>
        </w:rPr>
        <w:t>11</w:t>
      </w:r>
      <w:r w:rsidR="00C71041">
        <w:rPr>
          <w:rFonts w:ascii="Times New Roman" w:eastAsia="Times New Roman" w:hAnsi="Times New Roman" w:cs="Times New Roman"/>
          <w:b/>
          <w:sz w:val="24"/>
          <w:szCs w:val="24"/>
        </w:rPr>
        <w:t xml:space="preserve"> de </w:t>
      </w:r>
      <w:r w:rsidR="00C775BB">
        <w:rPr>
          <w:rFonts w:ascii="Times New Roman" w:eastAsia="Times New Roman" w:hAnsi="Times New Roman" w:cs="Times New Roman"/>
          <w:b/>
          <w:sz w:val="24"/>
          <w:szCs w:val="24"/>
        </w:rPr>
        <w:t>maio</w:t>
      </w:r>
      <w:r w:rsidR="00C71041">
        <w:rPr>
          <w:rFonts w:ascii="Times New Roman" w:eastAsia="Times New Roman" w:hAnsi="Times New Roman" w:cs="Times New Roman"/>
          <w:b/>
          <w:sz w:val="24"/>
          <w:szCs w:val="24"/>
        </w:rPr>
        <w:t xml:space="preserve"> de 202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6</w:t>
      </w:r>
      <w:r w:rsidR="00C71041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14:paraId="5719F380" w14:textId="2E38161E" w:rsidR="00CC268E" w:rsidRDefault="00C71041">
      <w:pPr>
        <w:spacing w:after="0" w:line="240" w:lineRule="auto"/>
        <w:ind w:left="3600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/>
        <w:t xml:space="preserve">    </w:t>
      </w:r>
    </w:p>
    <w:p w14:paraId="199F66DF" w14:textId="77777777" w:rsidR="00CC268E" w:rsidRDefault="00C71041">
      <w:pPr>
        <w:spacing w:after="0" w:line="240" w:lineRule="auto"/>
        <w:ind w:left="3600" w:firstLine="720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/>
        <w:t xml:space="preserve">           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Fernanda Louback</w:t>
      </w:r>
    </w:p>
    <w:p w14:paraId="133A25AC" w14:textId="77777777" w:rsidR="00CC268E" w:rsidRDefault="00C710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Vereadora</w:t>
      </w:r>
    </w:p>
    <w:sectPr w:rsidR="00CC268E">
      <w:headerReference w:type="default" r:id="rId8"/>
      <w:footerReference w:type="default" r:id="rId9"/>
      <w:pgSz w:w="11906" w:h="16838"/>
      <w:pgMar w:top="620" w:right="720" w:bottom="720" w:left="850" w:header="426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6F876C" w14:textId="77777777" w:rsidR="00450007" w:rsidRDefault="00450007">
      <w:pPr>
        <w:spacing w:after="0" w:line="240" w:lineRule="auto"/>
      </w:pPr>
      <w:r>
        <w:separator/>
      </w:r>
    </w:p>
  </w:endnote>
  <w:endnote w:type="continuationSeparator" w:id="0">
    <w:p w14:paraId="474369C0" w14:textId="77777777" w:rsidR="00450007" w:rsidRDefault="004500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7C2F1E" w14:textId="77777777" w:rsidR="00CC268E" w:rsidRDefault="00C7104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  <w:r>
      <w:rPr>
        <w:rFonts w:ascii="Tahoma" w:eastAsia="Tahoma" w:hAnsi="Tahoma" w:cs="Tahoma"/>
        <w:b/>
        <w:i/>
        <w:color w:val="000000"/>
        <w:sz w:val="16"/>
        <w:szCs w:val="16"/>
      </w:rPr>
      <w:t xml:space="preserve">Av. Amaral Peixoto, 625 - Gabinete: </w:t>
    </w:r>
    <w:r>
      <w:rPr>
        <w:rFonts w:ascii="Tahoma" w:eastAsia="Tahoma" w:hAnsi="Tahoma" w:cs="Tahoma"/>
        <w:b/>
        <w:i/>
        <w:sz w:val="16"/>
        <w:szCs w:val="16"/>
      </w:rPr>
      <w:t>23 / 25</w:t>
    </w:r>
    <w:r>
      <w:rPr>
        <w:rFonts w:ascii="Tahoma" w:eastAsia="Tahoma" w:hAnsi="Tahoma" w:cs="Tahoma"/>
        <w:b/>
        <w:i/>
        <w:color w:val="000000"/>
        <w:sz w:val="16"/>
        <w:szCs w:val="16"/>
      </w:rPr>
      <w:t xml:space="preserve"> – Centro – Niterói – RJ – CEP.: 24.023-900</w:t>
    </w:r>
  </w:p>
  <w:p w14:paraId="492871F5" w14:textId="77777777" w:rsidR="00CC268E" w:rsidRDefault="00C7104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  <w:r>
      <w:rPr>
        <w:rFonts w:ascii="Tahoma" w:eastAsia="Tahoma" w:hAnsi="Tahoma" w:cs="Tahoma"/>
        <w:b/>
        <w:i/>
        <w:color w:val="000000"/>
        <w:sz w:val="16"/>
        <w:szCs w:val="16"/>
      </w:rPr>
      <w:t>E-mail: vereadora.fernanda@camaraniteroi.rj.gov.br</w:t>
    </w:r>
  </w:p>
  <w:p w14:paraId="2FA89899" w14:textId="77777777" w:rsidR="00CC268E" w:rsidRDefault="00CC268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7ABC0D" w14:textId="77777777" w:rsidR="00450007" w:rsidRDefault="00450007">
      <w:pPr>
        <w:spacing w:after="0" w:line="240" w:lineRule="auto"/>
      </w:pPr>
      <w:r>
        <w:separator/>
      </w:r>
    </w:p>
  </w:footnote>
  <w:footnote w:type="continuationSeparator" w:id="0">
    <w:p w14:paraId="468F9026" w14:textId="77777777" w:rsidR="00450007" w:rsidRDefault="004500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B18D8C" w14:textId="77777777" w:rsidR="00CC268E" w:rsidRDefault="00CC268E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rFonts w:ascii="Times New Roman" w:eastAsia="Times New Roman" w:hAnsi="Times New Roman" w:cs="Times New Roman"/>
        <w:color w:val="000000"/>
        <w:sz w:val="24"/>
        <w:szCs w:val="24"/>
      </w:rPr>
    </w:pPr>
  </w:p>
  <w:tbl>
    <w:tblPr>
      <w:tblStyle w:val="a"/>
      <w:tblW w:w="8757" w:type="dxa"/>
      <w:jc w:val="center"/>
      <w:tblInd w:w="0" w:type="dxa"/>
      <w:tblLayout w:type="fixed"/>
      <w:tblLook w:val="0000" w:firstRow="0" w:lastRow="0" w:firstColumn="0" w:lastColumn="0" w:noHBand="0" w:noVBand="0"/>
    </w:tblPr>
    <w:tblGrid>
      <w:gridCol w:w="1568"/>
      <w:gridCol w:w="7189"/>
    </w:tblGrid>
    <w:tr w:rsidR="00CC268E" w14:paraId="5942E05E" w14:textId="77777777">
      <w:trPr>
        <w:trHeight w:val="1278"/>
        <w:jc w:val="center"/>
      </w:trPr>
      <w:tc>
        <w:tcPr>
          <w:tcW w:w="1568" w:type="dxa"/>
        </w:tcPr>
        <w:p w14:paraId="2F9010B2" w14:textId="77777777" w:rsidR="00CC268E" w:rsidRDefault="00C7104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  <w:rPr>
              <w:rFonts w:ascii="Arial" w:eastAsia="Arial" w:hAnsi="Arial" w:cs="Arial"/>
              <w:color w:val="000000"/>
            </w:rPr>
          </w:pPr>
          <w:r>
            <w:rPr>
              <w:noProof/>
              <w:color w:val="000000"/>
            </w:rPr>
            <w:drawing>
              <wp:inline distT="0" distB="0" distL="0" distR="0" wp14:anchorId="51F322B3" wp14:editId="77871014">
                <wp:extent cx="933450" cy="1123950"/>
                <wp:effectExtent l="0" t="0" r="0" b="0"/>
                <wp:docPr id="3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189" w:type="dxa"/>
        </w:tcPr>
        <w:p w14:paraId="44DD5887" w14:textId="77777777" w:rsidR="00CC268E" w:rsidRDefault="00CC268E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  <w:rPr>
              <w:rFonts w:ascii="Arial" w:eastAsia="Arial" w:hAnsi="Arial" w:cs="Arial"/>
              <w:color w:val="000000"/>
            </w:rPr>
          </w:pPr>
        </w:p>
        <w:p w14:paraId="7A9A010A" w14:textId="77777777" w:rsidR="00CC268E" w:rsidRDefault="00CC268E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  <w:rPr>
              <w:rFonts w:ascii="Arial" w:eastAsia="Arial" w:hAnsi="Arial" w:cs="Arial"/>
              <w:color w:val="000000"/>
            </w:rPr>
          </w:pPr>
        </w:p>
        <w:p w14:paraId="0126E036" w14:textId="77777777" w:rsidR="00CC268E" w:rsidRDefault="00C7104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b/>
              <w:color w:val="000000"/>
              <w:sz w:val="48"/>
              <w:szCs w:val="48"/>
            </w:rPr>
          </w:pPr>
          <w:r>
            <w:rPr>
              <w:rFonts w:ascii="Tahoma" w:eastAsia="Tahoma" w:hAnsi="Tahoma" w:cs="Tahoma"/>
              <w:b/>
              <w:color w:val="000000"/>
              <w:sz w:val="48"/>
              <w:szCs w:val="48"/>
            </w:rPr>
            <w:t>Câmara Municipal de Niterói</w:t>
          </w:r>
        </w:p>
        <w:p w14:paraId="4B742998" w14:textId="77777777" w:rsidR="00CC268E" w:rsidRDefault="00CC268E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color w:val="000000"/>
              <w:sz w:val="4"/>
              <w:szCs w:val="4"/>
            </w:rPr>
          </w:pPr>
        </w:p>
        <w:p w14:paraId="426C8BFA" w14:textId="77777777" w:rsidR="00CC268E" w:rsidRDefault="00C7104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b/>
              <w:color w:val="000000"/>
              <w:sz w:val="28"/>
              <w:szCs w:val="28"/>
            </w:rPr>
          </w:pPr>
          <w:r>
            <w:rPr>
              <w:rFonts w:ascii="Tahoma" w:eastAsia="Tahoma" w:hAnsi="Tahoma" w:cs="Tahoma"/>
              <w:b/>
              <w:color w:val="000000"/>
              <w:sz w:val="24"/>
              <w:szCs w:val="24"/>
            </w:rPr>
            <w:t>Gabinete da Vereadora Fernanda Louback</w:t>
          </w:r>
        </w:p>
      </w:tc>
    </w:tr>
  </w:tbl>
  <w:p w14:paraId="75A65B39" w14:textId="77777777" w:rsidR="00CC268E" w:rsidRDefault="00CC268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4A85C9D"/>
    <w:multiLevelType w:val="multilevel"/>
    <w:tmpl w:val="7C52F5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258600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268E"/>
    <w:rsid w:val="000F6897"/>
    <w:rsid w:val="001B2769"/>
    <w:rsid w:val="002F1868"/>
    <w:rsid w:val="003D30F2"/>
    <w:rsid w:val="00422C13"/>
    <w:rsid w:val="004414AE"/>
    <w:rsid w:val="00450007"/>
    <w:rsid w:val="004A11AC"/>
    <w:rsid w:val="004A2834"/>
    <w:rsid w:val="0058184E"/>
    <w:rsid w:val="005F5FA0"/>
    <w:rsid w:val="006417E5"/>
    <w:rsid w:val="00661C09"/>
    <w:rsid w:val="00695691"/>
    <w:rsid w:val="006F3553"/>
    <w:rsid w:val="008A59D6"/>
    <w:rsid w:val="00B0390A"/>
    <w:rsid w:val="00B37847"/>
    <w:rsid w:val="00BB2D18"/>
    <w:rsid w:val="00C71041"/>
    <w:rsid w:val="00C775BB"/>
    <w:rsid w:val="00CC268E"/>
    <w:rsid w:val="00D528CF"/>
    <w:rsid w:val="00D558BD"/>
    <w:rsid w:val="00D7288A"/>
    <w:rsid w:val="00E51071"/>
    <w:rsid w:val="00F513F1"/>
    <w:rsid w:val="00F61D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61B7CE"/>
  <w15:docId w15:val="{12703263-7A60-4E16-B792-1E096587BE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40" w:after="0"/>
      <w:outlineLvl w:val="2"/>
    </w:pPr>
    <w:rPr>
      <w:color w:val="1E4D78"/>
      <w:sz w:val="24"/>
      <w:szCs w:val="24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4A11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A11AC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661C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421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5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252</Words>
  <Characters>1367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Andréa Pombal</dc:creator>
  <cp:lastModifiedBy>Tiago Martins</cp:lastModifiedBy>
  <cp:revision>3</cp:revision>
  <dcterms:created xsi:type="dcterms:W3CDTF">2026-05-11T19:28:00Z</dcterms:created>
  <dcterms:modified xsi:type="dcterms:W3CDTF">2026-05-11T19:48:00Z</dcterms:modified>
</cp:coreProperties>
</file>