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Pr="001561F7" w:rsidRDefault="00E72A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61F7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114300" distB="114300" distL="114300" distR="114300" wp14:anchorId="56931B23" wp14:editId="648503CD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Pr="001561F7" w:rsidRDefault="00C6304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3041" w:rsidRPr="001561F7" w:rsidRDefault="00B63C05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1561F7">
        <w:rPr>
          <w:rFonts w:ascii="Times New Roman" w:hAnsi="Times New Roman" w:cs="Times New Roman"/>
          <w:b/>
          <w:i/>
          <w:sz w:val="24"/>
          <w:szCs w:val="24"/>
        </w:rPr>
        <w:t xml:space="preserve">VEREADOR </w:t>
      </w:r>
      <w:r w:rsidR="00E72A77" w:rsidRPr="001561F7">
        <w:rPr>
          <w:rFonts w:ascii="Times New Roman" w:hAnsi="Times New Roman" w:cs="Times New Roman"/>
          <w:b/>
          <w:i/>
          <w:sz w:val="24"/>
          <w:szCs w:val="24"/>
        </w:rPr>
        <w:t>MORETT</w:t>
      </w:r>
    </w:p>
    <w:p w:rsidR="00C63041" w:rsidRPr="001561F7" w:rsidRDefault="00C63041">
      <w:pPr>
        <w:rPr>
          <w:rFonts w:ascii="Times New Roman" w:hAnsi="Times New Roman" w:cs="Times New Roman"/>
          <w:b/>
          <w:sz w:val="24"/>
          <w:szCs w:val="24"/>
        </w:rPr>
      </w:pPr>
    </w:p>
    <w:p w:rsidR="00C63041" w:rsidRPr="00DB1B98" w:rsidRDefault="00C63041" w:rsidP="00FA3CE2">
      <w:pPr>
        <w:rPr>
          <w:rFonts w:ascii="Tahoma" w:hAnsi="Tahoma" w:cs="Tahoma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DB1B98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BA6239" w:rsidRPr="00DB1B98" w:rsidRDefault="00E87DC0" w:rsidP="00CC3A5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B1B98">
              <w:rPr>
                <w:rFonts w:ascii="Tahoma" w:hAnsi="Tahoma" w:cs="Tahoma"/>
                <w:sz w:val="18"/>
                <w:szCs w:val="18"/>
              </w:rPr>
              <w:t xml:space="preserve">PROJETO DE DECRETO LEGISLATIVO Nº. </w:t>
            </w:r>
            <w:r w:rsidR="00707047" w:rsidRPr="00DB1B98">
              <w:rPr>
                <w:rFonts w:ascii="Tahoma" w:hAnsi="Tahoma" w:cs="Tahoma"/>
                <w:sz w:val="18"/>
                <w:szCs w:val="18"/>
              </w:rPr>
              <w:t xml:space="preserve">  </w:t>
            </w:r>
            <w:r w:rsidR="006E5A83" w:rsidRPr="00DB1B98">
              <w:rPr>
                <w:rFonts w:ascii="Tahoma" w:hAnsi="Tahoma" w:cs="Tahoma"/>
                <w:sz w:val="18"/>
                <w:szCs w:val="18"/>
              </w:rPr>
              <w:t xml:space="preserve">  </w:t>
            </w:r>
            <w:r w:rsidR="00F52745" w:rsidRPr="00DB1B98">
              <w:rPr>
                <w:rFonts w:ascii="Tahoma" w:hAnsi="Tahoma" w:cs="Tahoma"/>
                <w:sz w:val="18"/>
                <w:szCs w:val="18"/>
              </w:rPr>
              <w:t xml:space="preserve">     </w:t>
            </w:r>
            <w:r w:rsidRPr="00DB1B98">
              <w:rPr>
                <w:rFonts w:ascii="Tahoma" w:hAnsi="Tahoma" w:cs="Tahoma"/>
                <w:sz w:val="18"/>
                <w:szCs w:val="18"/>
              </w:rPr>
              <w:t>/202</w:t>
            </w:r>
            <w:r w:rsidR="00CC3A54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</w:tr>
    </w:tbl>
    <w:p w:rsidR="00BA6239" w:rsidRPr="00DB1B98" w:rsidRDefault="00BA6239" w:rsidP="00BA6239">
      <w:pPr>
        <w:rPr>
          <w:rFonts w:ascii="Tahoma" w:hAnsi="Tahoma" w:cs="Tahoma"/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119"/>
      </w:tblGrid>
      <w:tr w:rsidR="00BA6239" w:rsidRPr="00BF55AD" w:rsidTr="008977B2">
        <w:trPr>
          <w:tblCellSpacing w:w="15" w:type="dxa"/>
        </w:trPr>
        <w:tc>
          <w:tcPr>
            <w:tcW w:w="4965" w:type="pct"/>
            <w:vAlign w:val="center"/>
          </w:tcPr>
          <w:p w:rsidR="009E46AA" w:rsidRPr="00BF55AD" w:rsidRDefault="009E46AA" w:rsidP="009E46AA">
            <w:pPr>
              <w:rPr>
                <w:rFonts w:ascii="Tahoma" w:hAnsi="Tahoma" w:cs="Tahoma"/>
              </w:rPr>
            </w:pPr>
          </w:p>
          <w:p w:rsidR="00DB4E8D" w:rsidRPr="00BF55AD" w:rsidRDefault="009E46AA" w:rsidP="009E46AA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Cs/>
                <w:color w:val="000000"/>
              </w:rPr>
            </w:pPr>
            <w:r w:rsidRPr="00BF55AD">
              <w:rPr>
                <w:rFonts w:ascii="Tahoma" w:hAnsi="Tahoma" w:cs="Tahoma"/>
              </w:rPr>
              <w:t>Concede o título de Cidadã</w:t>
            </w:r>
            <w:r w:rsidR="00DB1B98" w:rsidRPr="00BF55AD">
              <w:rPr>
                <w:rFonts w:ascii="Tahoma" w:hAnsi="Tahoma" w:cs="Tahoma"/>
              </w:rPr>
              <w:t>o</w:t>
            </w:r>
            <w:r w:rsidRPr="00BF55AD">
              <w:rPr>
                <w:rFonts w:ascii="Tahoma" w:hAnsi="Tahoma" w:cs="Tahoma"/>
              </w:rPr>
              <w:t xml:space="preserve"> Niteroiense </w:t>
            </w:r>
            <w:r w:rsidR="00B4451D" w:rsidRPr="00BF55AD">
              <w:rPr>
                <w:rFonts w:ascii="Tahoma" w:hAnsi="Tahoma" w:cs="Tahoma"/>
              </w:rPr>
              <w:t xml:space="preserve">para </w:t>
            </w:r>
            <w:r w:rsidR="00DD73C8">
              <w:rPr>
                <w:rFonts w:ascii="Tahoma" w:hAnsi="Tahoma" w:cs="Tahoma"/>
              </w:rPr>
              <w:t xml:space="preserve">o </w:t>
            </w:r>
            <w:bookmarkStart w:id="0" w:name="_GoBack"/>
            <w:r w:rsidR="007F29DC" w:rsidRPr="007F29DC">
              <w:rPr>
                <w:rStyle w:val="nfase"/>
                <w:rFonts w:ascii="Tahoma" w:hAnsi="Tahoma" w:cs="Tahoma"/>
                <w:b/>
                <w:i w:val="0"/>
              </w:rPr>
              <w:t>Sr. Epitácio Cordeiro da Silva</w:t>
            </w:r>
            <w:bookmarkEnd w:id="0"/>
            <w:r w:rsidR="00B4451D" w:rsidRPr="00BF55AD">
              <w:rPr>
                <w:rFonts w:ascii="Tahoma" w:hAnsi="Tahoma" w:cs="Tahoma"/>
                <w:b/>
              </w:rPr>
              <w:t>.</w:t>
            </w:r>
            <w:r w:rsidR="00B4451D" w:rsidRPr="00BF55AD">
              <w:rPr>
                <w:rFonts w:ascii="Tahoma" w:hAnsi="Tahoma" w:cs="Tahoma"/>
              </w:rPr>
              <w:t xml:space="preserve"> </w:t>
            </w:r>
          </w:p>
          <w:p w:rsidR="00DB4E8D" w:rsidRPr="00BF55AD" w:rsidRDefault="00DB4E8D" w:rsidP="00DB4E8D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hd w:val="clear" w:color="auto" w:fill="FFFFFF"/>
              </w:rPr>
            </w:pPr>
          </w:p>
          <w:p w:rsidR="007B3FD9" w:rsidRPr="00BF55AD" w:rsidRDefault="007B3FD9" w:rsidP="00DB4E8D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hd w:val="clear" w:color="auto" w:fill="FFFFFF"/>
              </w:rPr>
            </w:pPr>
          </w:p>
          <w:p w:rsidR="001561F7" w:rsidRPr="00BF55AD" w:rsidRDefault="00E87DC0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</w:rPr>
            </w:pPr>
            <w:r w:rsidRPr="00BF55AD">
              <w:rPr>
                <w:rFonts w:ascii="Tahoma" w:hAnsi="Tahoma" w:cs="Tahoma"/>
              </w:rPr>
              <w:t>Art.1º</w:t>
            </w:r>
            <w:r w:rsidR="009E46AA" w:rsidRPr="00BF55AD">
              <w:rPr>
                <w:rFonts w:ascii="Tahoma" w:hAnsi="Tahoma" w:cs="Tahoma"/>
              </w:rPr>
              <w:t xml:space="preserve"> - Fica concedido o tít</w:t>
            </w:r>
            <w:r w:rsidR="00B4451D" w:rsidRPr="00BF55AD">
              <w:rPr>
                <w:rFonts w:ascii="Tahoma" w:hAnsi="Tahoma" w:cs="Tahoma"/>
              </w:rPr>
              <w:t>ulo d</w:t>
            </w:r>
            <w:r w:rsidR="00DB1B98" w:rsidRPr="00BF55AD">
              <w:rPr>
                <w:rFonts w:ascii="Tahoma" w:hAnsi="Tahoma" w:cs="Tahoma"/>
              </w:rPr>
              <w:t>e Cidadã</w:t>
            </w:r>
            <w:r w:rsidR="00CB043F">
              <w:rPr>
                <w:rFonts w:ascii="Tahoma" w:hAnsi="Tahoma" w:cs="Tahoma"/>
              </w:rPr>
              <w:t>o</w:t>
            </w:r>
            <w:r w:rsidR="00DB1B98" w:rsidRPr="00BF55AD">
              <w:rPr>
                <w:rFonts w:ascii="Tahoma" w:hAnsi="Tahoma" w:cs="Tahoma"/>
              </w:rPr>
              <w:t xml:space="preserve"> Niteroiense para o</w:t>
            </w:r>
            <w:r w:rsidR="00DB1B98" w:rsidRPr="00BF55AD">
              <w:rPr>
                <w:rFonts w:ascii="Tahoma" w:hAnsi="Tahoma" w:cs="Tahoma"/>
                <w:b/>
              </w:rPr>
              <w:t xml:space="preserve"> </w:t>
            </w:r>
            <w:r w:rsidR="007F29DC" w:rsidRPr="007F29DC">
              <w:rPr>
                <w:rStyle w:val="nfase"/>
                <w:rFonts w:ascii="Tahoma" w:hAnsi="Tahoma" w:cs="Tahoma"/>
                <w:b/>
                <w:i w:val="0"/>
              </w:rPr>
              <w:t>Sr. Epitácio Cordeiro da Silva</w:t>
            </w:r>
            <w:r w:rsidR="007B3FD9" w:rsidRPr="00BF55AD">
              <w:rPr>
                <w:rFonts w:ascii="Tahoma" w:hAnsi="Tahoma" w:cs="Tahoma"/>
              </w:rPr>
              <w:t xml:space="preserve">. </w:t>
            </w:r>
          </w:p>
          <w:p w:rsidR="00707047" w:rsidRPr="00BF55AD" w:rsidRDefault="00E87DC0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</w:rPr>
            </w:pPr>
            <w:r w:rsidRPr="00BF55AD">
              <w:rPr>
                <w:rFonts w:ascii="Tahoma" w:hAnsi="Tahoma" w:cs="Tahoma"/>
              </w:rPr>
              <w:t xml:space="preserve">Art. 2º. </w:t>
            </w:r>
            <w:r w:rsidR="009E46AA" w:rsidRPr="00BF55AD">
              <w:rPr>
                <w:rFonts w:ascii="Tahoma" w:hAnsi="Tahoma" w:cs="Tahoma"/>
              </w:rPr>
              <w:t xml:space="preserve">Este Decreto Legislativo entrará em vigor na data da sua publicação. </w:t>
            </w:r>
          </w:p>
          <w:p w:rsidR="007B3FD9" w:rsidRPr="00BF55AD" w:rsidRDefault="007B3FD9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</w:rPr>
            </w:pPr>
          </w:p>
          <w:p w:rsidR="001561F7" w:rsidRPr="00BF55AD" w:rsidRDefault="001561F7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</w:rPr>
            </w:pPr>
          </w:p>
          <w:p w:rsidR="00DB4E8D" w:rsidRPr="00BF55AD" w:rsidRDefault="00DB4E8D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</w:rPr>
            </w:pPr>
            <w:r w:rsidRPr="00BF55AD">
              <w:rPr>
                <w:rFonts w:ascii="Tahoma" w:hAnsi="Tahoma" w:cs="Tahoma"/>
                <w:b/>
                <w:color w:val="000000"/>
              </w:rPr>
              <w:t>JUSTIFICATIVA:</w:t>
            </w:r>
          </w:p>
          <w:p w:rsidR="007F29DC" w:rsidRDefault="007F29DC" w:rsidP="007F29DC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</w:rPr>
            </w:pPr>
            <w:r w:rsidRPr="007F29DC">
              <w:rPr>
                <w:rStyle w:val="nfase"/>
                <w:rFonts w:ascii="Tahoma" w:hAnsi="Tahoma" w:cs="Tahoma"/>
                <w:i w:val="0"/>
              </w:rPr>
              <w:t xml:space="preserve">A presente homenagem tem por finalidade conceder o Título de Cidadão Niteroiense ao </w:t>
            </w:r>
            <w:r w:rsidRPr="007F29DC">
              <w:rPr>
                <w:rStyle w:val="nfase"/>
                <w:rFonts w:ascii="Tahoma" w:hAnsi="Tahoma" w:cs="Tahoma"/>
                <w:b/>
                <w:i w:val="0"/>
              </w:rPr>
              <w:t>Sr. Epitácio Cordeiro da Silva</w:t>
            </w:r>
            <w:r w:rsidRPr="007F29DC">
              <w:rPr>
                <w:rStyle w:val="nfase"/>
                <w:rFonts w:ascii="Tahoma" w:hAnsi="Tahoma" w:cs="Tahoma"/>
                <w:i w:val="0"/>
              </w:rPr>
              <w:t>, em reconhecimento à sua trajetória de vida, dedicação à cidade de Niterói e relevantes contribuições sociais, profissionais e cristãs ao longo de mais de cinco déca</w:t>
            </w:r>
            <w:r>
              <w:rPr>
                <w:rStyle w:val="nfase"/>
                <w:rFonts w:ascii="Tahoma" w:hAnsi="Tahoma" w:cs="Tahoma"/>
                <w:i w:val="0"/>
              </w:rPr>
              <w:t>das de residência no município.</w:t>
            </w:r>
          </w:p>
          <w:p w:rsidR="007F29DC" w:rsidRDefault="007F29DC" w:rsidP="007F29DC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</w:rPr>
            </w:pPr>
            <w:r w:rsidRPr="007F29DC">
              <w:rPr>
                <w:rStyle w:val="nfase"/>
                <w:rFonts w:ascii="Tahoma" w:hAnsi="Tahoma" w:cs="Tahoma"/>
                <w:i w:val="0"/>
              </w:rPr>
              <w:t>Natural de Mossoró, no Estado do Rio Grande do Norte, nascido em 11 de fevereiro de 1957, o homenageado mudou-se para Niterói no ano de 1974, cidade onde construiu toda a sua história pessoal, familiar, profissional e espiritual, tornando-se, na prática e no coração, um verdadeiro niteroiense há 52 anos.</w:t>
            </w:r>
          </w:p>
          <w:p w:rsidR="007F29DC" w:rsidRDefault="007F29DC" w:rsidP="007F29DC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</w:rPr>
            </w:pPr>
            <w:r w:rsidRPr="007F29DC">
              <w:rPr>
                <w:rStyle w:val="nfase"/>
                <w:rFonts w:ascii="Tahoma" w:hAnsi="Tahoma" w:cs="Tahoma"/>
                <w:i w:val="0"/>
              </w:rPr>
              <w:t>Formado em Administração de Empresas, exerceu suas atividades profissionais desde 1980 como empresário liberal, pautando sua trajetória pela ética, responsabilidade e compromisso com o desenvolvimento econômico e social. Ao longo dos anos, conquistou o respeito da comunidade por sua conduta íntegra e dedicação ao trabalho, sendo atualmente aposentado.</w:t>
            </w:r>
          </w:p>
          <w:p w:rsidR="007F29DC" w:rsidRDefault="007F29DC" w:rsidP="007F29DC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</w:rPr>
            </w:pPr>
            <w:r w:rsidRPr="007F29DC">
              <w:rPr>
                <w:rStyle w:val="nfase"/>
                <w:rFonts w:ascii="Tahoma" w:hAnsi="Tahoma" w:cs="Tahoma"/>
                <w:i w:val="0"/>
              </w:rPr>
              <w:t xml:space="preserve">No campo da fé e do serviço cristão, o </w:t>
            </w:r>
            <w:r w:rsidRPr="007F29DC">
              <w:rPr>
                <w:rStyle w:val="nfase"/>
                <w:rFonts w:ascii="Tahoma" w:hAnsi="Tahoma" w:cs="Tahoma"/>
                <w:b/>
                <w:i w:val="0"/>
              </w:rPr>
              <w:t>Sr. Epitácio Cordeiro da Silva</w:t>
            </w:r>
            <w:r w:rsidRPr="007F29DC">
              <w:rPr>
                <w:rStyle w:val="nfase"/>
                <w:rFonts w:ascii="Tahoma" w:hAnsi="Tahoma" w:cs="Tahoma"/>
                <w:i w:val="0"/>
              </w:rPr>
              <w:t xml:space="preserve"> é cristão evangélico desde 1982, tendo sido consagrado ao Ministério Diaconal em 1995, </w:t>
            </w:r>
            <w:r w:rsidRPr="007F29DC">
              <w:rPr>
                <w:rStyle w:val="nfase"/>
                <w:rFonts w:ascii="Tahoma" w:hAnsi="Tahoma" w:cs="Tahoma"/>
                <w:i w:val="0"/>
              </w:rPr>
              <w:lastRenderedPageBreak/>
              <w:t>exercendo com zelo, humildade e espírito de serviço sua missão junto à igreja e à comunidade. Sua caminhada é marcada pelo amor ao próximo, pela disposição em servir e pela contribuição espiritual e social prestada a inúmeras famílias ao longo de décadas.</w:t>
            </w:r>
          </w:p>
          <w:p w:rsidR="00BA6239" w:rsidRPr="00BF55AD" w:rsidRDefault="007F29DC" w:rsidP="007F29DC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</w:rPr>
            </w:pPr>
            <w:r w:rsidRPr="007F29DC">
              <w:rPr>
                <w:rStyle w:val="nfase"/>
                <w:rFonts w:ascii="Tahoma" w:hAnsi="Tahoma" w:cs="Tahoma"/>
                <w:i w:val="0"/>
              </w:rPr>
              <w:t>Assim, a concessão do Título de Cidadão Niteroiense representa um justo reconhecimento a quem escolheu Niterói para viver, construir sua história e dedicar grande parte de sua vida ao fortalecimento dos valores familiares, cristãos e comunitários em nossa cidade.</w:t>
            </w:r>
          </w:p>
        </w:tc>
      </w:tr>
    </w:tbl>
    <w:p w:rsidR="00B06C8F" w:rsidRDefault="00DD73C8" w:rsidP="00DD73C8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lastRenderedPageBreak/>
        <w:t xml:space="preserve"> </w:t>
      </w:r>
    </w:p>
    <w:p w:rsidR="00B06C8F" w:rsidRPr="00BF55AD" w:rsidRDefault="00B06C8F" w:rsidP="00FA3CE2">
      <w:pPr>
        <w:jc w:val="right"/>
        <w:rPr>
          <w:rFonts w:ascii="Tahoma" w:hAnsi="Tahoma" w:cs="Tahoma"/>
          <w:b/>
        </w:rPr>
      </w:pPr>
    </w:p>
    <w:p w:rsidR="007B3FD9" w:rsidRDefault="007B3FD9" w:rsidP="00FA3CE2">
      <w:pPr>
        <w:jc w:val="right"/>
        <w:rPr>
          <w:rFonts w:ascii="Tahoma" w:hAnsi="Tahoma" w:cs="Tahoma"/>
          <w:b/>
        </w:rPr>
      </w:pPr>
    </w:p>
    <w:p w:rsidR="00F56A1C" w:rsidRPr="00BF55AD" w:rsidRDefault="00F56A1C" w:rsidP="00FA3CE2">
      <w:pPr>
        <w:jc w:val="right"/>
        <w:rPr>
          <w:rFonts w:ascii="Tahoma" w:hAnsi="Tahoma" w:cs="Tahoma"/>
          <w:b/>
        </w:rPr>
      </w:pPr>
    </w:p>
    <w:p w:rsidR="007B3FD9" w:rsidRPr="00BF55AD" w:rsidRDefault="007B3FD9" w:rsidP="00FA3CE2">
      <w:pPr>
        <w:jc w:val="right"/>
        <w:rPr>
          <w:rFonts w:ascii="Tahoma" w:hAnsi="Tahoma" w:cs="Tahoma"/>
          <w:b/>
        </w:rPr>
      </w:pPr>
    </w:p>
    <w:p w:rsidR="00FA3CE2" w:rsidRPr="00BF55AD" w:rsidRDefault="00DB4E8D" w:rsidP="00FA3CE2">
      <w:pPr>
        <w:jc w:val="right"/>
        <w:rPr>
          <w:rFonts w:ascii="Tahoma" w:hAnsi="Tahoma" w:cs="Tahoma"/>
          <w:b/>
        </w:rPr>
      </w:pPr>
      <w:r w:rsidRPr="00BF55AD">
        <w:rPr>
          <w:rFonts w:ascii="Tahoma" w:hAnsi="Tahoma" w:cs="Tahoma"/>
          <w:b/>
        </w:rPr>
        <w:t xml:space="preserve">Câmara Municipal de Niterói, </w:t>
      </w:r>
      <w:r w:rsidR="00A657EE">
        <w:rPr>
          <w:rFonts w:ascii="Tahoma" w:hAnsi="Tahoma" w:cs="Tahoma"/>
          <w:b/>
        </w:rPr>
        <w:t>13</w:t>
      </w:r>
      <w:r w:rsidR="00FA3CE2" w:rsidRPr="00BF55AD">
        <w:rPr>
          <w:rFonts w:ascii="Tahoma" w:hAnsi="Tahoma" w:cs="Tahoma"/>
          <w:b/>
        </w:rPr>
        <w:t xml:space="preserve"> de</w:t>
      </w:r>
      <w:r w:rsidR="00B06C8F">
        <w:rPr>
          <w:rFonts w:ascii="Tahoma" w:hAnsi="Tahoma" w:cs="Tahoma"/>
          <w:b/>
        </w:rPr>
        <w:t xml:space="preserve"> </w:t>
      </w:r>
      <w:r w:rsidR="00DD73C8">
        <w:rPr>
          <w:rFonts w:ascii="Tahoma" w:hAnsi="Tahoma" w:cs="Tahoma"/>
          <w:b/>
        </w:rPr>
        <w:t>maio</w:t>
      </w:r>
      <w:r w:rsidR="00CC3A54">
        <w:rPr>
          <w:rFonts w:ascii="Tahoma" w:hAnsi="Tahoma" w:cs="Tahoma"/>
          <w:b/>
        </w:rPr>
        <w:t xml:space="preserve"> de 2026</w:t>
      </w:r>
      <w:r w:rsidR="00FA3CE2" w:rsidRPr="00BF55AD">
        <w:rPr>
          <w:rFonts w:ascii="Tahoma" w:hAnsi="Tahoma" w:cs="Tahoma"/>
          <w:b/>
        </w:rPr>
        <w:t xml:space="preserve">. </w:t>
      </w:r>
    </w:p>
    <w:p w:rsidR="00B233A8" w:rsidRPr="00BF55AD" w:rsidRDefault="00B233A8" w:rsidP="00FA3CE2">
      <w:pPr>
        <w:jc w:val="right"/>
        <w:rPr>
          <w:rFonts w:ascii="Tahoma" w:hAnsi="Tahoma" w:cs="Tahoma"/>
          <w:b/>
        </w:rPr>
      </w:pPr>
    </w:p>
    <w:p w:rsidR="00B233A8" w:rsidRPr="00BF55AD" w:rsidRDefault="00B233A8" w:rsidP="00FA3CE2">
      <w:pPr>
        <w:jc w:val="right"/>
        <w:rPr>
          <w:rFonts w:ascii="Tahoma" w:hAnsi="Tahoma" w:cs="Tahoma"/>
          <w:b/>
        </w:rPr>
      </w:pPr>
    </w:p>
    <w:p w:rsidR="00B233A8" w:rsidRDefault="00B233A8" w:rsidP="00DB1B98">
      <w:pPr>
        <w:rPr>
          <w:rFonts w:ascii="Tahoma" w:hAnsi="Tahoma" w:cs="Tahoma"/>
          <w:b/>
        </w:rPr>
      </w:pPr>
    </w:p>
    <w:p w:rsidR="00B06C8F" w:rsidRDefault="00B06C8F" w:rsidP="00DB1B98">
      <w:pPr>
        <w:rPr>
          <w:rFonts w:ascii="Tahoma" w:hAnsi="Tahoma" w:cs="Tahoma"/>
          <w:b/>
        </w:rPr>
      </w:pPr>
    </w:p>
    <w:p w:rsidR="00B06C8F" w:rsidRDefault="00B06C8F" w:rsidP="00DB1B98">
      <w:pPr>
        <w:rPr>
          <w:rFonts w:ascii="Tahoma" w:hAnsi="Tahoma" w:cs="Tahoma"/>
          <w:b/>
        </w:rPr>
      </w:pPr>
    </w:p>
    <w:p w:rsidR="00F56A1C" w:rsidRDefault="00F56A1C" w:rsidP="00DB1B98">
      <w:pPr>
        <w:rPr>
          <w:rFonts w:ascii="Tahoma" w:hAnsi="Tahoma" w:cs="Tahoma"/>
          <w:b/>
        </w:rPr>
      </w:pPr>
    </w:p>
    <w:p w:rsidR="00F56A1C" w:rsidRPr="00BF55AD" w:rsidRDefault="00F56A1C" w:rsidP="00DB1B98">
      <w:pPr>
        <w:rPr>
          <w:rFonts w:ascii="Tahoma" w:hAnsi="Tahoma" w:cs="Tahoma"/>
          <w:b/>
        </w:rPr>
      </w:pPr>
    </w:p>
    <w:p w:rsidR="00B233A8" w:rsidRPr="00BF55AD" w:rsidRDefault="00B233A8" w:rsidP="00FA3CE2">
      <w:pPr>
        <w:jc w:val="right"/>
        <w:rPr>
          <w:rFonts w:ascii="Tahoma" w:hAnsi="Tahoma" w:cs="Tahoma"/>
          <w:b/>
        </w:rPr>
      </w:pPr>
    </w:p>
    <w:p w:rsidR="00FA3CE2" w:rsidRPr="00BF55AD" w:rsidRDefault="00FA3CE2" w:rsidP="00FA3CE2">
      <w:pPr>
        <w:jc w:val="right"/>
        <w:rPr>
          <w:rFonts w:ascii="Tahoma" w:hAnsi="Tahoma" w:cs="Tahoma"/>
          <w:b/>
        </w:rPr>
      </w:pPr>
    </w:p>
    <w:p w:rsidR="00FA3CE2" w:rsidRPr="00BF55AD" w:rsidRDefault="00FA3CE2" w:rsidP="00FA3CE2">
      <w:pPr>
        <w:jc w:val="center"/>
        <w:rPr>
          <w:rFonts w:ascii="Tahoma" w:hAnsi="Tahoma" w:cs="Tahoma"/>
          <w:b/>
        </w:rPr>
      </w:pPr>
      <w:r w:rsidRPr="00BF55AD">
        <w:rPr>
          <w:rFonts w:ascii="Tahoma" w:hAnsi="Tahoma" w:cs="Tahoma"/>
          <w:b/>
        </w:rPr>
        <w:t>___________________________________</w:t>
      </w:r>
    </w:p>
    <w:p w:rsidR="00FA3CE2" w:rsidRPr="00BF55AD" w:rsidRDefault="00FA3CE2" w:rsidP="00FA3CE2">
      <w:pPr>
        <w:jc w:val="center"/>
        <w:rPr>
          <w:rFonts w:ascii="Tahoma" w:hAnsi="Tahoma" w:cs="Tahoma"/>
          <w:b/>
        </w:rPr>
      </w:pPr>
      <w:r w:rsidRPr="00BF55AD">
        <w:rPr>
          <w:rFonts w:ascii="Tahoma" w:hAnsi="Tahoma" w:cs="Tahoma"/>
          <w:b/>
        </w:rPr>
        <w:t>Morett</w:t>
      </w:r>
    </w:p>
    <w:p w:rsidR="00FA3CE2" w:rsidRPr="00BF55AD" w:rsidRDefault="00FA3CE2" w:rsidP="00FA3CE2">
      <w:pPr>
        <w:jc w:val="center"/>
        <w:rPr>
          <w:rFonts w:ascii="Tahoma" w:hAnsi="Tahoma" w:cs="Tahoma"/>
          <w:b/>
        </w:rPr>
      </w:pPr>
      <w:r w:rsidRPr="00BF55AD">
        <w:rPr>
          <w:rFonts w:ascii="Tahoma" w:hAnsi="Tahoma" w:cs="Tahoma"/>
          <w:b/>
        </w:rPr>
        <w:t>Vereador</w:t>
      </w:r>
    </w:p>
    <w:sectPr w:rsidR="00FA3CE2" w:rsidRPr="00BF55AD"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4066" w:rsidRDefault="00DC4066">
      <w:pPr>
        <w:spacing w:line="240" w:lineRule="auto"/>
      </w:pPr>
      <w:r>
        <w:separator/>
      </w:r>
    </w:p>
  </w:endnote>
  <w:endnote w:type="continuationSeparator" w:id="0">
    <w:p w:rsidR="00DC4066" w:rsidRDefault="00DC40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4066" w:rsidRDefault="00DC4066">
      <w:pPr>
        <w:spacing w:line="240" w:lineRule="auto"/>
      </w:pPr>
      <w:r>
        <w:separator/>
      </w:r>
    </w:p>
  </w:footnote>
  <w:footnote w:type="continuationSeparator" w:id="0">
    <w:p w:rsidR="00DC4066" w:rsidRDefault="00DC4066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74AD9"/>
    <w:rsid w:val="000E2F28"/>
    <w:rsid w:val="000F5A5A"/>
    <w:rsid w:val="00103C22"/>
    <w:rsid w:val="001561F7"/>
    <w:rsid w:val="00163BF0"/>
    <w:rsid w:val="00184FE1"/>
    <w:rsid w:val="00192FDB"/>
    <w:rsid w:val="001E2238"/>
    <w:rsid w:val="00202116"/>
    <w:rsid w:val="00204141"/>
    <w:rsid w:val="0021558D"/>
    <w:rsid w:val="00233E1B"/>
    <w:rsid w:val="0026410E"/>
    <w:rsid w:val="00275D30"/>
    <w:rsid w:val="00301DEE"/>
    <w:rsid w:val="00344661"/>
    <w:rsid w:val="00352B96"/>
    <w:rsid w:val="0039757C"/>
    <w:rsid w:val="003B5623"/>
    <w:rsid w:val="003B65AB"/>
    <w:rsid w:val="003D78B7"/>
    <w:rsid w:val="003E2C4D"/>
    <w:rsid w:val="003F1876"/>
    <w:rsid w:val="004621B1"/>
    <w:rsid w:val="00504474"/>
    <w:rsid w:val="005104F7"/>
    <w:rsid w:val="00533629"/>
    <w:rsid w:val="00621C59"/>
    <w:rsid w:val="0069551A"/>
    <w:rsid w:val="006A6EE5"/>
    <w:rsid w:val="006E5A83"/>
    <w:rsid w:val="00707047"/>
    <w:rsid w:val="00723AFF"/>
    <w:rsid w:val="0072680F"/>
    <w:rsid w:val="007475BD"/>
    <w:rsid w:val="0079464C"/>
    <w:rsid w:val="007B282D"/>
    <w:rsid w:val="007B3FD9"/>
    <w:rsid w:val="007C68C3"/>
    <w:rsid w:val="007F29DC"/>
    <w:rsid w:val="008107ED"/>
    <w:rsid w:val="00855C8E"/>
    <w:rsid w:val="008843FA"/>
    <w:rsid w:val="008A4D07"/>
    <w:rsid w:val="008C0E8D"/>
    <w:rsid w:val="008D42CC"/>
    <w:rsid w:val="008D4A8C"/>
    <w:rsid w:val="00916401"/>
    <w:rsid w:val="009272FB"/>
    <w:rsid w:val="009D41F1"/>
    <w:rsid w:val="009E46AA"/>
    <w:rsid w:val="009F4112"/>
    <w:rsid w:val="00A27CD2"/>
    <w:rsid w:val="00A5184E"/>
    <w:rsid w:val="00A57A1E"/>
    <w:rsid w:val="00A657EE"/>
    <w:rsid w:val="00A97080"/>
    <w:rsid w:val="00AA466A"/>
    <w:rsid w:val="00B06C8F"/>
    <w:rsid w:val="00B233A8"/>
    <w:rsid w:val="00B4451D"/>
    <w:rsid w:val="00B63C05"/>
    <w:rsid w:val="00BA6239"/>
    <w:rsid w:val="00BE1B3D"/>
    <w:rsid w:val="00BF55AD"/>
    <w:rsid w:val="00C11FC7"/>
    <w:rsid w:val="00C46273"/>
    <w:rsid w:val="00C60D4B"/>
    <w:rsid w:val="00C63041"/>
    <w:rsid w:val="00C93327"/>
    <w:rsid w:val="00CB043F"/>
    <w:rsid w:val="00CC3A54"/>
    <w:rsid w:val="00CC79ED"/>
    <w:rsid w:val="00D218C2"/>
    <w:rsid w:val="00D94E4B"/>
    <w:rsid w:val="00DB1B98"/>
    <w:rsid w:val="00DB4C47"/>
    <w:rsid w:val="00DB4E8D"/>
    <w:rsid w:val="00DC4066"/>
    <w:rsid w:val="00DD73C8"/>
    <w:rsid w:val="00DE1692"/>
    <w:rsid w:val="00DE17C8"/>
    <w:rsid w:val="00E621CF"/>
    <w:rsid w:val="00E70E1F"/>
    <w:rsid w:val="00E72A77"/>
    <w:rsid w:val="00E87DC0"/>
    <w:rsid w:val="00EB0E4F"/>
    <w:rsid w:val="00EC76C6"/>
    <w:rsid w:val="00EE4FC5"/>
    <w:rsid w:val="00F52745"/>
    <w:rsid w:val="00F56A1C"/>
    <w:rsid w:val="00F97D89"/>
    <w:rsid w:val="00FA3CE2"/>
    <w:rsid w:val="00FD1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330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2</cp:revision>
  <cp:lastPrinted>2026-05-13T17:10:00Z</cp:lastPrinted>
  <dcterms:created xsi:type="dcterms:W3CDTF">2026-05-13T17:12:00Z</dcterms:created>
  <dcterms:modified xsi:type="dcterms:W3CDTF">2026-05-13T17:12:00Z</dcterms:modified>
</cp:coreProperties>
</file>