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5E030" w14:textId="3C9148EA" w:rsidR="00C22680" w:rsidRDefault="00C22680" w:rsidP="00C22680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 xml:space="preserve">EMENDA </w:t>
      </w:r>
      <w:r w:rsidR="002C0F72">
        <w:rPr>
          <w:rFonts w:ascii="Arial" w:hAnsi="Arial" w:cs="Arial"/>
          <w:b/>
          <w:bCs/>
        </w:rPr>
        <w:t xml:space="preserve">MODIFICATIVA </w:t>
      </w:r>
      <w:r w:rsidRPr="0008183B">
        <w:rPr>
          <w:rFonts w:ascii="Arial" w:hAnsi="Arial" w:cs="Arial"/>
          <w:b/>
          <w:bCs/>
        </w:rPr>
        <w:t>Nº</w:t>
      </w:r>
      <w:r w:rsidR="00EC7E37">
        <w:rPr>
          <w:rFonts w:ascii="Arial" w:hAnsi="Arial" w:cs="Arial"/>
          <w:b/>
          <w:bCs/>
        </w:rPr>
        <w:t xml:space="preserve">   </w:t>
      </w:r>
      <w:r w:rsidR="00850A04">
        <w:rPr>
          <w:rFonts w:ascii="Arial" w:hAnsi="Arial" w:cs="Arial"/>
          <w:b/>
          <w:bCs/>
        </w:rPr>
        <w:t xml:space="preserve">   </w:t>
      </w:r>
      <w:r w:rsidR="00EC7E37">
        <w:rPr>
          <w:rFonts w:ascii="Arial" w:hAnsi="Arial" w:cs="Arial"/>
          <w:b/>
          <w:bCs/>
        </w:rPr>
        <w:t xml:space="preserve">  </w:t>
      </w:r>
      <w:r w:rsidRPr="0008183B">
        <w:rPr>
          <w:rFonts w:ascii="Arial" w:hAnsi="Arial" w:cs="Arial"/>
          <w:b/>
          <w:bCs/>
        </w:rPr>
        <w:t xml:space="preserve"> /202</w:t>
      </w:r>
      <w:r w:rsidR="002B6423">
        <w:rPr>
          <w:rFonts w:ascii="Arial" w:hAnsi="Arial" w:cs="Arial"/>
          <w:b/>
          <w:bCs/>
        </w:rPr>
        <w:t>6</w:t>
      </w:r>
    </w:p>
    <w:p w14:paraId="21C6697B" w14:textId="384428B1" w:rsidR="00C22680" w:rsidRPr="0008183B" w:rsidRDefault="00C22680" w:rsidP="00C22680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 xml:space="preserve">Projeto de Lei nº </w:t>
      </w:r>
      <w:r w:rsidR="002B6423">
        <w:rPr>
          <w:rFonts w:ascii="Arial" w:hAnsi="Arial" w:cs="Arial"/>
          <w:b/>
          <w:bCs/>
        </w:rPr>
        <w:t>193/2026</w:t>
      </w:r>
      <w:r w:rsidR="00850A04">
        <w:rPr>
          <w:rFonts w:ascii="Arial" w:hAnsi="Arial" w:cs="Arial"/>
          <w:b/>
          <w:bCs/>
        </w:rPr>
        <w:t xml:space="preserve"> – Mensagem Executiva nº 12/2026</w:t>
      </w:r>
    </w:p>
    <w:p w14:paraId="53C95791" w14:textId="1861EFE4" w:rsidR="00C22680" w:rsidRPr="0008183B" w:rsidRDefault="002C0F72" w:rsidP="001B596F">
      <w:pPr>
        <w:pStyle w:val="paragraph"/>
        <w:shd w:val="clear" w:color="auto" w:fill="FFFFFF"/>
        <w:spacing w:line="360" w:lineRule="auto"/>
        <w:ind w:left="4247"/>
        <w:jc w:val="both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Fica modificado o</w:t>
      </w:r>
      <w:r w:rsidR="006C087A">
        <w:rPr>
          <w:rFonts w:ascii="Arial" w:hAnsi="Arial" w:cs="Arial"/>
          <w:b/>
          <w:bCs/>
        </w:rPr>
        <w:t xml:space="preserve"> </w:t>
      </w:r>
      <w:r w:rsidR="00CE3409">
        <w:rPr>
          <w:rFonts w:ascii="Arial" w:hAnsi="Arial" w:cs="Arial"/>
          <w:b/>
          <w:bCs/>
        </w:rPr>
        <w:t xml:space="preserve">artigo 5º </w:t>
      </w:r>
      <w:r>
        <w:rPr>
          <w:rFonts w:ascii="Arial" w:hAnsi="Arial" w:cs="Arial"/>
          <w:b/>
          <w:bCs/>
        </w:rPr>
        <w:t xml:space="preserve">do Projeto de Lei </w:t>
      </w:r>
      <w:r w:rsidR="00534B9D">
        <w:rPr>
          <w:rFonts w:ascii="Arial" w:hAnsi="Arial" w:cs="Arial"/>
          <w:b/>
          <w:bCs/>
        </w:rPr>
        <w:t>193/2026</w:t>
      </w:r>
      <w:r>
        <w:rPr>
          <w:rFonts w:ascii="Arial" w:hAnsi="Arial" w:cs="Arial"/>
          <w:b/>
          <w:bCs/>
        </w:rPr>
        <w:t xml:space="preserve"> </w:t>
      </w:r>
      <w:r w:rsidR="00051D33" w:rsidRPr="0008183B">
        <w:rPr>
          <w:rFonts w:ascii="Arial" w:hAnsi="Arial" w:cs="Arial"/>
          <w:b/>
          <w:bCs/>
        </w:rPr>
        <w:t>para submeter os atos regulamentares do Executivo à aprovação legislativa.</w:t>
      </w:r>
    </w:p>
    <w:p w14:paraId="22335EC1" w14:textId="77777777" w:rsidR="001B596F" w:rsidRPr="0008183B" w:rsidRDefault="001B596F" w:rsidP="00C22680">
      <w:pPr>
        <w:pStyle w:val="paragraph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6BFB71D5" w14:textId="7FDD9D89" w:rsidR="002C0F72" w:rsidRDefault="00C22680" w:rsidP="00E429C6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  <w:b/>
          <w:bCs/>
        </w:rPr>
        <w:t xml:space="preserve">Art. 1º - </w:t>
      </w:r>
      <w:r w:rsidR="002C0F72" w:rsidRPr="00204AD3">
        <w:rPr>
          <w:rFonts w:ascii="Arial" w:hAnsi="Arial" w:cs="Arial"/>
          <w:color w:val="222222"/>
        </w:rPr>
        <w:t>Fica modificado</w:t>
      </w:r>
      <w:r w:rsidR="002C0F72">
        <w:rPr>
          <w:rFonts w:ascii="Arial" w:hAnsi="Arial" w:cs="Arial"/>
          <w:color w:val="222222"/>
        </w:rPr>
        <w:t xml:space="preserve"> </w:t>
      </w:r>
      <w:r w:rsidR="00CE3409">
        <w:rPr>
          <w:rFonts w:ascii="Arial" w:hAnsi="Arial" w:cs="Arial"/>
          <w:color w:val="222222"/>
        </w:rPr>
        <w:t xml:space="preserve">o Art. 5º </w:t>
      </w:r>
      <w:r w:rsidR="002C0F72" w:rsidRPr="00204AD3">
        <w:rPr>
          <w:rFonts w:ascii="Arial" w:hAnsi="Arial" w:cs="Arial"/>
          <w:color w:val="222222"/>
        </w:rPr>
        <w:t>que passará a ter a seguinte redação:</w:t>
      </w:r>
    </w:p>
    <w:p w14:paraId="5F2E39A4" w14:textId="77777777" w:rsidR="002C0F72" w:rsidRDefault="002C0F72" w:rsidP="002C0F72">
      <w:pPr>
        <w:ind w:left="3969"/>
        <w:jc w:val="both"/>
        <w:rPr>
          <w:rFonts w:ascii="Arial" w:hAnsi="Arial" w:cs="Arial"/>
          <w:sz w:val="24"/>
          <w:szCs w:val="24"/>
        </w:rPr>
      </w:pPr>
    </w:p>
    <w:p w14:paraId="73F18488" w14:textId="0592BFFB" w:rsidR="00CE3409" w:rsidRPr="001E157F" w:rsidRDefault="00CE3409" w:rsidP="00CE3409">
      <w:pPr>
        <w:ind w:left="3402"/>
        <w:jc w:val="both"/>
        <w:rPr>
          <w:b/>
          <w:bCs/>
        </w:rPr>
      </w:pPr>
      <w:r w:rsidRPr="001E157F">
        <w:rPr>
          <w:rFonts w:ascii="Arial" w:eastAsia="Arial" w:hAnsi="Arial" w:cs="Arial"/>
          <w:b/>
          <w:bCs/>
          <w:sz w:val="24"/>
          <w:szCs w:val="24"/>
        </w:rPr>
        <w:t>Art. 5</w:t>
      </w:r>
      <w:r w:rsidR="001E157F" w:rsidRPr="001E157F">
        <w:rPr>
          <w:rFonts w:ascii="Arial" w:eastAsia="Arial" w:hAnsi="Arial" w:cs="Arial"/>
          <w:b/>
          <w:bCs/>
          <w:sz w:val="24"/>
          <w:szCs w:val="24"/>
        </w:rPr>
        <w:t>º</w:t>
      </w:r>
      <w:r w:rsidR="001E157F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1E157F" w:rsidRPr="001E157F">
        <w:rPr>
          <w:rFonts w:ascii="Arial" w:eastAsia="Arial" w:hAnsi="Arial" w:cs="Arial"/>
          <w:b/>
          <w:bCs/>
          <w:sz w:val="24"/>
          <w:szCs w:val="24"/>
        </w:rPr>
        <w:t>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translado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será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realizado no menor prazo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possível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, a contar do deferimento do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benefício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pelo Chefe do Poder Executivo Municipal, observados os procedimentos consulares,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sanitários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e documentais exigidos pelo pais de origem e pelas autoridades brasileiras competentes.</w:t>
      </w:r>
    </w:p>
    <w:p w14:paraId="137647AD" w14:textId="1500234B" w:rsidR="00CE3409" w:rsidRPr="001E157F" w:rsidRDefault="00CE3409" w:rsidP="00CE3409">
      <w:pPr>
        <w:ind w:left="3402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1E157F">
        <w:rPr>
          <w:rFonts w:ascii="Arial" w:eastAsia="Arial" w:hAnsi="Arial" w:cs="Arial"/>
          <w:b/>
          <w:bCs/>
          <w:sz w:val="24"/>
          <w:szCs w:val="24"/>
        </w:rPr>
        <w:t>§ Único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. O Poder Executivo Municipal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manterá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a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família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informada sobre o andamento dos procedimentos, podendo o processo ser suspenso ou prorrogado mediante justificativa fundamentada nos autos, sem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prejuízo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da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manutenção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do 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>benefício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 deferido</w:t>
      </w:r>
      <w:r w:rsidRPr="001E157F">
        <w:rPr>
          <w:rFonts w:ascii="Arial" w:eastAsia="Arial" w:hAnsi="Arial" w:cs="Arial"/>
          <w:b/>
          <w:bCs/>
          <w:sz w:val="24"/>
          <w:szCs w:val="24"/>
        </w:rPr>
        <w:t xml:space="preserve">. </w:t>
      </w:r>
    </w:p>
    <w:p w14:paraId="356FEA3E" w14:textId="77777777" w:rsidR="00CE3409" w:rsidRPr="001E157F" w:rsidRDefault="00CE3409" w:rsidP="00CE3409">
      <w:pPr>
        <w:ind w:left="3402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62363C76" w14:textId="77777777" w:rsidR="00CE3409" w:rsidRPr="00CE3409" w:rsidRDefault="00CE3409" w:rsidP="00CE3409">
      <w:pPr>
        <w:ind w:left="3402"/>
        <w:jc w:val="both"/>
      </w:pPr>
    </w:p>
    <w:p w14:paraId="21D16426" w14:textId="7C213A9A" w:rsidR="00B23811" w:rsidRDefault="00C22680" w:rsidP="00225E45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Sala das Sessões,</w:t>
      </w:r>
      <w:r w:rsidR="00E4752F" w:rsidRPr="0008183B">
        <w:rPr>
          <w:rFonts w:ascii="Arial" w:hAnsi="Arial" w:cs="Arial"/>
        </w:rPr>
        <w:t xml:space="preserve"> </w:t>
      </w:r>
      <w:r w:rsidR="002B6423">
        <w:rPr>
          <w:rFonts w:ascii="Arial" w:hAnsi="Arial" w:cs="Arial"/>
        </w:rPr>
        <w:t>12</w:t>
      </w:r>
      <w:r w:rsidRPr="0008183B">
        <w:rPr>
          <w:rFonts w:ascii="Arial" w:hAnsi="Arial" w:cs="Arial"/>
        </w:rPr>
        <w:t xml:space="preserve"> de </w:t>
      </w:r>
      <w:r w:rsidR="002B6423">
        <w:rPr>
          <w:rFonts w:ascii="Arial" w:hAnsi="Arial" w:cs="Arial"/>
        </w:rPr>
        <w:t>maio</w:t>
      </w:r>
      <w:r w:rsidR="002E410D">
        <w:rPr>
          <w:rFonts w:ascii="Arial" w:hAnsi="Arial" w:cs="Arial"/>
        </w:rPr>
        <w:t xml:space="preserve"> </w:t>
      </w:r>
      <w:r w:rsidRPr="0008183B">
        <w:rPr>
          <w:rFonts w:ascii="Arial" w:hAnsi="Arial" w:cs="Arial"/>
        </w:rPr>
        <w:t>de 202</w:t>
      </w:r>
      <w:r w:rsidR="002B6423">
        <w:rPr>
          <w:rFonts w:ascii="Arial" w:hAnsi="Arial" w:cs="Arial"/>
        </w:rPr>
        <w:t>6</w:t>
      </w:r>
      <w:r w:rsidRPr="0008183B">
        <w:rPr>
          <w:rFonts w:ascii="Arial" w:hAnsi="Arial" w:cs="Arial"/>
        </w:rPr>
        <w:t>.</w:t>
      </w:r>
    </w:p>
    <w:p w14:paraId="42BF141A" w14:textId="77777777" w:rsidR="00FE088F" w:rsidRPr="0008183B" w:rsidRDefault="00FE088F" w:rsidP="00225E45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</w:p>
    <w:p w14:paraId="75510E57" w14:textId="77777777" w:rsidR="00C22680" w:rsidRPr="0008183B" w:rsidRDefault="00C22680" w:rsidP="00225E45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_________________________________________</w:t>
      </w:r>
    </w:p>
    <w:p w14:paraId="568D9FF5" w14:textId="77777777" w:rsidR="00051D33" w:rsidRPr="0008183B" w:rsidRDefault="00C22680" w:rsidP="00225E45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Fernanda Louback</w:t>
      </w:r>
    </w:p>
    <w:p w14:paraId="622107D2" w14:textId="7E3BC8A7" w:rsidR="00C22680" w:rsidRPr="0008183B" w:rsidRDefault="00C22680" w:rsidP="00051D33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Vereadora</w:t>
      </w:r>
    </w:p>
    <w:p w14:paraId="401DFB03" w14:textId="77777777" w:rsidR="004E7685" w:rsidRDefault="004E7685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3C413D14" w14:textId="77777777" w:rsidR="001E157F" w:rsidRDefault="001E157F" w:rsidP="004E7685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25AABC35" w14:textId="49758377" w:rsidR="004E7685" w:rsidRDefault="0003798B" w:rsidP="004E7685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Style w:val="normaltextrun"/>
          <w:rFonts w:ascii="Arial" w:hAnsi="Arial" w:cs="Arial"/>
          <w:b/>
          <w:bCs/>
        </w:rPr>
        <w:lastRenderedPageBreak/>
        <w:t>JUSTIFICATIVA</w:t>
      </w:r>
    </w:p>
    <w:p w14:paraId="2A924A36" w14:textId="77777777" w:rsidR="001E157F" w:rsidRPr="001E157F" w:rsidRDefault="001E157F" w:rsidP="001E157F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1E157F">
        <w:rPr>
          <w:rFonts w:ascii="Arial" w:hAnsi="Arial" w:cs="Arial"/>
        </w:rPr>
        <w:t>A presente emenda modificativa tem por objetivo adequar o prazo previsto na redação original à realidade operacional e jurídica dos procedimentos de translado internacional de restos mortais.</w:t>
      </w:r>
    </w:p>
    <w:p w14:paraId="4935B842" w14:textId="77777777" w:rsidR="001E157F" w:rsidRPr="001E157F" w:rsidRDefault="001E157F" w:rsidP="001E157F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1E157F">
        <w:rPr>
          <w:rFonts w:ascii="Arial" w:hAnsi="Arial" w:cs="Arial"/>
        </w:rPr>
        <w:t>O prazo de 10 (dez) dias mostra-se tecnicamente inexequível na maior parte dos casos, uma vez que o translado internacional depende de diversas etapas administrativas, consulares, sanitárias e logísticas que escapam ao controle direto do Município. Entre elas, destacam-se a conclusão dos procedimentos periciais e do registro de óbito no país estrangeiro, a emissão de documentos consulares, o cumprimento das exigências sanitárias previstas na regulamentação da ANVISA, a contratação de empresa funerária habilitada para transporte internacional e a liberação do corpo pelas autoridades locais.</w:t>
      </w:r>
    </w:p>
    <w:p w14:paraId="2CEA901F" w14:textId="77777777" w:rsidR="001E157F" w:rsidRPr="001E157F" w:rsidRDefault="001E157F" w:rsidP="001E157F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1E157F">
        <w:rPr>
          <w:rFonts w:ascii="Arial" w:hAnsi="Arial" w:cs="Arial"/>
        </w:rPr>
        <w:t>Além disso, o custo do translado internacional não possui valor fixo, variando significativamente conforme o país de origem, a distância geográfica, as exigências sanitárias aplicáveis e a logística necessária ao transporte, podendo atingir valores elevados.</w:t>
      </w:r>
    </w:p>
    <w:p w14:paraId="3DA7CE6D" w14:textId="77777777" w:rsidR="001E157F" w:rsidRPr="001E157F" w:rsidRDefault="001E157F" w:rsidP="001E157F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1E157F">
        <w:rPr>
          <w:rFonts w:ascii="Arial" w:hAnsi="Arial" w:cs="Arial"/>
        </w:rPr>
        <w:t>A manutenção de prazo rígido, sem previsão de flexibilização diante de circunstâncias supervenientes e alheias à atuação da Administração Pública, cria risco concreto de descumprimento involuntário da norma e de insegurança jurídica na execução da política pública.</w:t>
      </w:r>
    </w:p>
    <w:p w14:paraId="69A70B47" w14:textId="77777777" w:rsidR="001E157F" w:rsidRPr="001E157F" w:rsidRDefault="001E157F" w:rsidP="001E157F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  <w:r w:rsidRPr="001E157F">
        <w:rPr>
          <w:rFonts w:ascii="Arial" w:hAnsi="Arial" w:cs="Arial"/>
        </w:rPr>
        <w:t>A emenda propõe, portanto, substituir o prazo fixo por critério compatível com a efetiva exequibilidade do procedimento, acrescido de mecanismo de transparência e comunicação à família beneficiária, solução que se revela mais adequada sob os aspectos técnico, administrativo e jurídico.</w:t>
      </w:r>
    </w:p>
    <w:p w14:paraId="5B6BCBF6" w14:textId="77777777" w:rsidR="00534B9D" w:rsidRPr="002B6423" w:rsidRDefault="00534B9D" w:rsidP="002B6423">
      <w:pPr>
        <w:pStyle w:val="paragraph"/>
        <w:shd w:val="clear" w:color="auto" w:fill="FFFFFF"/>
        <w:jc w:val="both"/>
        <w:textAlignment w:val="baseline"/>
        <w:rPr>
          <w:rFonts w:ascii="Arial" w:hAnsi="Arial" w:cs="Arial"/>
        </w:rPr>
      </w:pPr>
    </w:p>
    <w:p w14:paraId="7669610D" w14:textId="0E2EB0C6" w:rsidR="002E410D" w:rsidRDefault="002E410D" w:rsidP="002E410D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 xml:space="preserve">Sala das Sessões, </w:t>
      </w:r>
      <w:r w:rsidR="00534B9D">
        <w:rPr>
          <w:rFonts w:ascii="Arial" w:hAnsi="Arial" w:cs="Arial"/>
        </w:rPr>
        <w:t>12</w:t>
      </w:r>
      <w:r w:rsidRPr="0008183B">
        <w:rPr>
          <w:rFonts w:ascii="Arial" w:hAnsi="Arial" w:cs="Arial"/>
        </w:rPr>
        <w:t xml:space="preserve"> de </w:t>
      </w:r>
      <w:r w:rsidR="00534B9D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</w:t>
      </w:r>
      <w:r w:rsidRPr="0008183B">
        <w:rPr>
          <w:rFonts w:ascii="Arial" w:hAnsi="Arial" w:cs="Arial"/>
        </w:rPr>
        <w:t>de 202</w:t>
      </w:r>
      <w:r w:rsidR="00534B9D">
        <w:rPr>
          <w:rFonts w:ascii="Arial" w:hAnsi="Arial" w:cs="Arial"/>
        </w:rPr>
        <w:t>6</w:t>
      </w:r>
      <w:r w:rsidRPr="0008183B">
        <w:rPr>
          <w:rFonts w:ascii="Arial" w:hAnsi="Arial" w:cs="Arial"/>
        </w:rPr>
        <w:t>.</w:t>
      </w:r>
    </w:p>
    <w:p w14:paraId="43BD1AA5" w14:textId="77777777" w:rsidR="002E410D" w:rsidRPr="0008183B" w:rsidRDefault="002E410D" w:rsidP="002E410D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</w:p>
    <w:p w14:paraId="48B40D93" w14:textId="77777777" w:rsidR="002E410D" w:rsidRPr="0008183B" w:rsidRDefault="002E410D" w:rsidP="002E410D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_________________________________________</w:t>
      </w:r>
    </w:p>
    <w:p w14:paraId="3E798DE1" w14:textId="77777777" w:rsidR="002E410D" w:rsidRPr="0008183B" w:rsidRDefault="002E410D" w:rsidP="002E410D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Fernanda Louback</w:t>
      </w:r>
    </w:p>
    <w:p w14:paraId="5844C388" w14:textId="77777777" w:rsidR="002E410D" w:rsidRPr="0008183B" w:rsidRDefault="002E410D" w:rsidP="002E410D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Vereadora</w:t>
      </w:r>
    </w:p>
    <w:p w14:paraId="610E2D98" w14:textId="77777777" w:rsidR="002E410D" w:rsidRDefault="002E410D" w:rsidP="002E410D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28857F00" w14:textId="77777777" w:rsidR="00677D3A" w:rsidRPr="00677D3A" w:rsidRDefault="00677D3A" w:rsidP="004E7685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</w:rPr>
      </w:pPr>
    </w:p>
    <w:sectPr w:rsidR="00677D3A" w:rsidRPr="00677D3A" w:rsidSect="00F47E54">
      <w:headerReference w:type="default" r:id="rId8"/>
      <w:footerReference w:type="default" r:id="rId9"/>
      <w:type w:val="continuous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03A47" w14:textId="77777777" w:rsidR="006245F8" w:rsidRDefault="006245F8" w:rsidP="007718B3">
      <w:pPr>
        <w:spacing w:after="0" w:line="240" w:lineRule="auto"/>
      </w:pPr>
      <w:r>
        <w:separator/>
      </w:r>
    </w:p>
  </w:endnote>
  <w:endnote w:type="continuationSeparator" w:id="0">
    <w:p w14:paraId="42AF9AB2" w14:textId="77777777" w:rsidR="006245F8" w:rsidRDefault="006245F8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6B86" w14:textId="77777777" w:rsidR="00937FC5" w:rsidRDefault="00937FC5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46267F7B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</w:t>
    </w:r>
    <w:r w:rsidR="001C4831">
      <w:rPr>
        <w:rFonts w:ascii="Tahoma" w:eastAsia="Tahoma" w:hAnsi="Tahoma" w:cs="Tahoma"/>
        <w:b/>
        <w:i/>
        <w:color w:val="000000"/>
        <w:sz w:val="16"/>
        <w:szCs w:val="16"/>
      </w:rPr>
      <w:t xml:space="preserve">- 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Gabinete: </w:t>
    </w:r>
    <w:r w:rsidR="001C4831"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0809F8E2" w14:textId="2984FEDE" w:rsidR="007718B3" w:rsidRPr="001A3047" w:rsidRDefault="007718B3" w:rsidP="001A3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7651A" w14:textId="77777777" w:rsidR="006245F8" w:rsidRDefault="006245F8" w:rsidP="007718B3">
      <w:pPr>
        <w:spacing w:after="0" w:line="240" w:lineRule="auto"/>
      </w:pPr>
      <w:r>
        <w:separator/>
      </w:r>
    </w:p>
  </w:footnote>
  <w:footnote w:type="continuationSeparator" w:id="0">
    <w:p w14:paraId="7C8EFCFF" w14:textId="77777777" w:rsidR="006245F8" w:rsidRDefault="006245F8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BE0CAF">
      <w:trPr>
        <w:trHeight w:val="1696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36206232">
                <wp:extent cx="752475" cy="906040"/>
                <wp:effectExtent l="0" t="0" r="0" b="8890"/>
                <wp:docPr id="1141787628" name="Imagem 11417876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57" cy="911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2E25E82F" w14:textId="77777777" w:rsidR="00BE0CAF" w:rsidRPr="004C172B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  <w:r w:rsidRPr="004C172B">
            <w:rPr>
              <w:rFonts w:ascii="Tahoma" w:hAnsi="Tahoma" w:cs="Tahoma"/>
              <w:b/>
              <w:bCs/>
              <w:sz w:val="44"/>
              <w:szCs w:val="44"/>
            </w:rPr>
            <w:t>Câmara Municipal de Niterói</w:t>
          </w:r>
        </w:p>
        <w:p w14:paraId="7F4923FE" w14:textId="77777777" w:rsidR="00BE0CAF" w:rsidRPr="00031912" w:rsidRDefault="00BE0CAF" w:rsidP="00BE0CAF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50B61664" w14:textId="3DF79AD2" w:rsidR="007718B3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</w:t>
          </w:r>
          <w:r w:rsidR="004C172B">
            <w:rPr>
              <w:rFonts w:ascii="Tahoma" w:hAnsi="Tahoma" w:cs="Tahoma"/>
              <w:b/>
              <w:bCs/>
            </w:rPr>
            <w:t>GABINETE DA VEREADORA FERNANDA LOUBACK</w:t>
          </w: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7BE6"/>
    <w:multiLevelType w:val="hybridMultilevel"/>
    <w:tmpl w:val="F312A8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88485">
    <w:abstractNumId w:val="1"/>
  </w:num>
  <w:num w:numId="2" w16cid:durableId="1156607476">
    <w:abstractNumId w:val="0"/>
  </w:num>
  <w:num w:numId="3" w16cid:durableId="115150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2413"/>
    <w:rsid w:val="000171B0"/>
    <w:rsid w:val="000234D1"/>
    <w:rsid w:val="000241CD"/>
    <w:rsid w:val="00027DFC"/>
    <w:rsid w:val="00030C57"/>
    <w:rsid w:val="00036A77"/>
    <w:rsid w:val="0003798B"/>
    <w:rsid w:val="000402E8"/>
    <w:rsid w:val="00041326"/>
    <w:rsid w:val="00051D33"/>
    <w:rsid w:val="00052A02"/>
    <w:rsid w:val="00060303"/>
    <w:rsid w:val="00063609"/>
    <w:rsid w:val="00064F01"/>
    <w:rsid w:val="00070B9E"/>
    <w:rsid w:val="0008183B"/>
    <w:rsid w:val="000A3AE4"/>
    <w:rsid w:val="000B2127"/>
    <w:rsid w:val="000B3AE2"/>
    <w:rsid w:val="000B58ED"/>
    <w:rsid w:val="000C1592"/>
    <w:rsid w:val="000D115E"/>
    <w:rsid w:val="000E1A16"/>
    <w:rsid w:val="00104936"/>
    <w:rsid w:val="0012160E"/>
    <w:rsid w:val="00145ADB"/>
    <w:rsid w:val="001539C4"/>
    <w:rsid w:val="00163C83"/>
    <w:rsid w:val="001665F2"/>
    <w:rsid w:val="00171721"/>
    <w:rsid w:val="00171CA4"/>
    <w:rsid w:val="00180CD0"/>
    <w:rsid w:val="00191750"/>
    <w:rsid w:val="00195A83"/>
    <w:rsid w:val="001A0ECB"/>
    <w:rsid w:val="001A3047"/>
    <w:rsid w:val="001A65D8"/>
    <w:rsid w:val="001B2784"/>
    <w:rsid w:val="001B49BD"/>
    <w:rsid w:val="001B596F"/>
    <w:rsid w:val="001C1A89"/>
    <w:rsid w:val="001C4831"/>
    <w:rsid w:val="001D545D"/>
    <w:rsid w:val="001E157F"/>
    <w:rsid w:val="001F213C"/>
    <w:rsid w:val="00206102"/>
    <w:rsid w:val="002066F2"/>
    <w:rsid w:val="0021277E"/>
    <w:rsid w:val="0021621B"/>
    <w:rsid w:val="002171B9"/>
    <w:rsid w:val="002235A6"/>
    <w:rsid w:val="00225E45"/>
    <w:rsid w:val="00246FC2"/>
    <w:rsid w:val="00255BB4"/>
    <w:rsid w:val="00263DCC"/>
    <w:rsid w:val="00271349"/>
    <w:rsid w:val="00272F3A"/>
    <w:rsid w:val="00280EB0"/>
    <w:rsid w:val="002A183D"/>
    <w:rsid w:val="002A4494"/>
    <w:rsid w:val="002B042F"/>
    <w:rsid w:val="002B6423"/>
    <w:rsid w:val="002C0F72"/>
    <w:rsid w:val="002C1992"/>
    <w:rsid w:val="002D3F58"/>
    <w:rsid w:val="002E3B48"/>
    <w:rsid w:val="002E410D"/>
    <w:rsid w:val="002F44AB"/>
    <w:rsid w:val="002F4BD4"/>
    <w:rsid w:val="0030017F"/>
    <w:rsid w:val="0031761B"/>
    <w:rsid w:val="003465BE"/>
    <w:rsid w:val="003632A0"/>
    <w:rsid w:val="00381434"/>
    <w:rsid w:val="003A32A2"/>
    <w:rsid w:val="003B6D9A"/>
    <w:rsid w:val="003C1CAF"/>
    <w:rsid w:val="003D07CE"/>
    <w:rsid w:val="003E598C"/>
    <w:rsid w:val="003F11A9"/>
    <w:rsid w:val="003F529F"/>
    <w:rsid w:val="004024D8"/>
    <w:rsid w:val="004170E3"/>
    <w:rsid w:val="004251F0"/>
    <w:rsid w:val="00431B24"/>
    <w:rsid w:val="00440720"/>
    <w:rsid w:val="004415B3"/>
    <w:rsid w:val="004847E5"/>
    <w:rsid w:val="0049132C"/>
    <w:rsid w:val="00495FE5"/>
    <w:rsid w:val="004A35EB"/>
    <w:rsid w:val="004A6EEE"/>
    <w:rsid w:val="004C172B"/>
    <w:rsid w:val="004C3C29"/>
    <w:rsid w:val="004D330E"/>
    <w:rsid w:val="004E29CB"/>
    <w:rsid w:val="004E7685"/>
    <w:rsid w:val="004F1D6B"/>
    <w:rsid w:val="0050477F"/>
    <w:rsid w:val="0051022B"/>
    <w:rsid w:val="00521909"/>
    <w:rsid w:val="00521976"/>
    <w:rsid w:val="00521CB3"/>
    <w:rsid w:val="0052716D"/>
    <w:rsid w:val="00530988"/>
    <w:rsid w:val="00530F50"/>
    <w:rsid w:val="00534B9D"/>
    <w:rsid w:val="00544C10"/>
    <w:rsid w:val="00544CB1"/>
    <w:rsid w:val="0056558B"/>
    <w:rsid w:val="00590393"/>
    <w:rsid w:val="005B7B73"/>
    <w:rsid w:val="005C2DF5"/>
    <w:rsid w:val="005E148C"/>
    <w:rsid w:val="005E344B"/>
    <w:rsid w:val="006014F7"/>
    <w:rsid w:val="00610CA5"/>
    <w:rsid w:val="00615DB4"/>
    <w:rsid w:val="006166CF"/>
    <w:rsid w:val="00616872"/>
    <w:rsid w:val="006245F8"/>
    <w:rsid w:val="00627A6F"/>
    <w:rsid w:val="00635F3E"/>
    <w:rsid w:val="00650D68"/>
    <w:rsid w:val="00651395"/>
    <w:rsid w:val="00651695"/>
    <w:rsid w:val="0066028A"/>
    <w:rsid w:val="006609CD"/>
    <w:rsid w:val="006730C0"/>
    <w:rsid w:val="00673F44"/>
    <w:rsid w:val="00677D3A"/>
    <w:rsid w:val="0069684D"/>
    <w:rsid w:val="00696905"/>
    <w:rsid w:val="006A203C"/>
    <w:rsid w:val="006B4AE2"/>
    <w:rsid w:val="006C087A"/>
    <w:rsid w:val="006C6C0E"/>
    <w:rsid w:val="006D5DCD"/>
    <w:rsid w:val="006E0877"/>
    <w:rsid w:val="006E201E"/>
    <w:rsid w:val="006F5428"/>
    <w:rsid w:val="00700B78"/>
    <w:rsid w:val="007178A6"/>
    <w:rsid w:val="00724CEC"/>
    <w:rsid w:val="00736677"/>
    <w:rsid w:val="00742EE5"/>
    <w:rsid w:val="00746B15"/>
    <w:rsid w:val="007716A2"/>
    <w:rsid w:val="007718B3"/>
    <w:rsid w:val="0077276D"/>
    <w:rsid w:val="00774EEF"/>
    <w:rsid w:val="00782AEB"/>
    <w:rsid w:val="00783E31"/>
    <w:rsid w:val="00791CDD"/>
    <w:rsid w:val="00793B91"/>
    <w:rsid w:val="007B1A97"/>
    <w:rsid w:val="007B6368"/>
    <w:rsid w:val="007C1D4C"/>
    <w:rsid w:val="007E16C4"/>
    <w:rsid w:val="007E2C41"/>
    <w:rsid w:val="007E3B7F"/>
    <w:rsid w:val="007F4D08"/>
    <w:rsid w:val="0080249C"/>
    <w:rsid w:val="0080574B"/>
    <w:rsid w:val="00816BAE"/>
    <w:rsid w:val="0082190E"/>
    <w:rsid w:val="00846104"/>
    <w:rsid w:val="00850A04"/>
    <w:rsid w:val="00861DB9"/>
    <w:rsid w:val="00876608"/>
    <w:rsid w:val="008957E9"/>
    <w:rsid w:val="008A62A3"/>
    <w:rsid w:val="008B0AB2"/>
    <w:rsid w:val="008B26F5"/>
    <w:rsid w:val="008C151B"/>
    <w:rsid w:val="008D34CC"/>
    <w:rsid w:val="008D7409"/>
    <w:rsid w:val="008E2395"/>
    <w:rsid w:val="0091088D"/>
    <w:rsid w:val="00910CE4"/>
    <w:rsid w:val="00912BA8"/>
    <w:rsid w:val="009133D6"/>
    <w:rsid w:val="00915282"/>
    <w:rsid w:val="00930B18"/>
    <w:rsid w:val="00937F34"/>
    <w:rsid w:val="00937FC5"/>
    <w:rsid w:val="009529B0"/>
    <w:rsid w:val="00966DC0"/>
    <w:rsid w:val="00974E4D"/>
    <w:rsid w:val="00992B24"/>
    <w:rsid w:val="009A51CC"/>
    <w:rsid w:val="009D1616"/>
    <w:rsid w:val="009E4B4B"/>
    <w:rsid w:val="009F5D10"/>
    <w:rsid w:val="009F6ED1"/>
    <w:rsid w:val="00A201CC"/>
    <w:rsid w:val="00A2112C"/>
    <w:rsid w:val="00A32C75"/>
    <w:rsid w:val="00A3430A"/>
    <w:rsid w:val="00A758AC"/>
    <w:rsid w:val="00A96460"/>
    <w:rsid w:val="00AC0100"/>
    <w:rsid w:val="00AC7D05"/>
    <w:rsid w:val="00AF18EE"/>
    <w:rsid w:val="00B01D9F"/>
    <w:rsid w:val="00B0677E"/>
    <w:rsid w:val="00B07B35"/>
    <w:rsid w:val="00B14196"/>
    <w:rsid w:val="00B23811"/>
    <w:rsid w:val="00B242EB"/>
    <w:rsid w:val="00B30C1E"/>
    <w:rsid w:val="00B31E50"/>
    <w:rsid w:val="00B34835"/>
    <w:rsid w:val="00B42DEF"/>
    <w:rsid w:val="00B47E06"/>
    <w:rsid w:val="00B570E2"/>
    <w:rsid w:val="00B63BC0"/>
    <w:rsid w:val="00B65ACD"/>
    <w:rsid w:val="00B819B5"/>
    <w:rsid w:val="00B9625B"/>
    <w:rsid w:val="00BA3D95"/>
    <w:rsid w:val="00BA5482"/>
    <w:rsid w:val="00BB0C36"/>
    <w:rsid w:val="00BB648A"/>
    <w:rsid w:val="00BC64CD"/>
    <w:rsid w:val="00BC6FAA"/>
    <w:rsid w:val="00BD2911"/>
    <w:rsid w:val="00BE0CAF"/>
    <w:rsid w:val="00BE163C"/>
    <w:rsid w:val="00BE6A4E"/>
    <w:rsid w:val="00BF740D"/>
    <w:rsid w:val="00C15FA5"/>
    <w:rsid w:val="00C22174"/>
    <w:rsid w:val="00C22680"/>
    <w:rsid w:val="00C41022"/>
    <w:rsid w:val="00C5263C"/>
    <w:rsid w:val="00C56D20"/>
    <w:rsid w:val="00C6094F"/>
    <w:rsid w:val="00C805BE"/>
    <w:rsid w:val="00C95A04"/>
    <w:rsid w:val="00CA0E69"/>
    <w:rsid w:val="00CA2BF1"/>
    <w:rsid w:val="00CA61AE"/>
    <w:rsid w:val="00CB4CE8"/>
    <w:rsid w:val="00CD21F5"/>
    <w:rsid w:val="00CD30BC"/>
    <w:rsid w:val="00CE3409"/>
    <w:rsid w:val="00CF5D7A"/>
    <w:rsid w:val="00D27540"/>
    <w:rsid w:val="00D30F6B"/>
    <w:rsid w:val="00D37C20"/>
    <w:rsid w:val="00D43440"/>
    <w:rsid w:val="00D60723"/>
    <w:rsid w:val="00D63ABE"/>
    <w:rsid w:val="00D94DB7"/>
    <w:rsid w:val="00D97BC9"/>
    <w:rsid w:val="00DA0843"/>
    <w:rsid w:val="00DA2C19"/>
    <w:rsid w:val="00DE7CDD"/>
    <w:rsid w:val="00DF796E"/>
    <w:rsid w:val="00E372D5"/>
    <w:rsid w:val="00E429C6"/>
    <w:rsid w:val="00E4752F"/>
    <w:rsid w:val="00E51132"/>
    <w:rsid w:val="00E77515"/>
    <w:rsid w:val="00E813A0"/>
    <w:rsid w:val="00E8727B"/>
    <w:rsid w:val="00E93FEB"/>
    <w:rsid w:val="00EA29ED"/>
    <w:rsid w:val="00EC39D8"/>
    <w:rsid w:val="00EC6AB9"/>
    <w:rsid w:val="00EC7E37"/>
    <w:rsid w:val="00EF1703"/>
    <w:rsid w:val="00F152DA"/>
    <w:rsid w:val="00F2113D"/>
    <w:rsid w:val="00F35660"/>
    <w:rsid w:val="00F47E54"/>
    <w:rsid w:val="00F53A0A"/>
    <w:rsid w:val="00F6077E"/>
    <w:rsid w:val="00F6094D"/>
    <w:rsid w:val="00F61017"/>
    <w:rsid w:val="00F61C9D"/>
    <w:rsid w:val="00F70B6F"/>
    <w:rsid w:val="00F71402"/>
    <w:rsid w:val="00F84CAF"/>
    <w:rsid w:val="00F92AC5"/>
    <w:rsid w:val="00F97818"/>
    <w:rsid w:val="00FA41E8"/>
    <w:rsid w:val="00FB0B0F"/>
    <w:rsid w:val="00FB22F6"/>
    <w:rsid w:val="00FB504A"/>
    <w:rsid w:val="00FB5571"/>
    <w:rsid w:val="00FB64C0"/>
    <w:rsid w:val="00FB7EB5"/>
    <w:rsid w:val="00FC69A2"/>
    <w:rsid w:val="00FE088F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  <w:style w:type="character" w:styleId="TextodoEspaoReservado">
    <w:name w:val="Placeholder Text"/>
    <w:basedOn w:val="Fontepargpadro"/>
    <w:uiPriority w:val="99"/>
    <w:semiHidden/>
    <w:rsid w:val="001B596F"/>
    <w:rPr>
      <w:color w:val="666666"/>
    </w:rPr>
  </w:style>
  <w:style w:type="paragraph" w:customStyle="1" w:styleId="CorpoA">
    <w:name w:val="Corpo A"/>
    <w:rsid w:val="006C087A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jc w:val="both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51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55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8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3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1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7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2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12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22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69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3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3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1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37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17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99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5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111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0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8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8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8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7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35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6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0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1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1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365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5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6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12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94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1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4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2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49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7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0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1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1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36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5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9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9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8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4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6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9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D5B3-4097-4C27-8B87-577F5CD8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Adeilde Almeida</cp:lastModifiedBy>
  <cp:revision>15</cp:revision>
  <cp:lastPrinted>2025-08-06T19:22:00Z</cp:lastPrinted>
  <dcterms:created xsi:type="dcterms:W3CDTF">2026-05-12T11:15:00Z</dcterms:created>
  <dcterms:modified xsi:type="dcterms:W3CDTF">2026-05-12T11:25:00Z</dcterms:modified>
</cp:coreProperties>
</file>