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12232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B0EA8" w:rsidRPr="00122328" w:rsidRDefault="009B0EA8" w:rsidP="00D058F0">
      <w:pPr>
        <w:ind w:left="794"/>
        <w:jc w:val="both"/>
        <w:rPr>
          <w:rFonts w:asciiTheme="majorHAnsi" w:hAnsiTheme="majorHAnsi" w:cstheme="majorHAnsi"/>
          <w:sz w:val="26"/>
          <w:szCs w:val="26"/>
        </w:rPr>
      </w:pPr>
    </w:p>
    <w:p w:rsidR="00C402C7" w:rsidRPr="00122328" w:rsidRDefault="00AF7815" w:rsidP="00B14E23">
      <w:pPr>
        <w:ind w:left="794"/>
        <w:jc w:val="both"/>
        <w:rPr>
          <w:rFonts w:asciiTheme="majorHAnsi" w:hAnsiTheme="majorHAnsi" w:cstheme="majorHAnsi"/>
          <w:sz w:val="26"/>
          <w:szCs w:val="26"/>
        </w:rPr>
      </w:pPr>
      <w:r w:rsidRPr="00122328">
        <w:rPr>
          <w:rFonts w:asciiTheme="majorHAnsi" w:hAnsiTheme="majorHAnsi" w:cstheme="majorHAnsi"/>
          <w:b/>
          <w:sz w:val="26"/>
          <w:szCs w:val="26"/>
        </w:rPr>
        <w:t>Indicação/2026</w:t>
      </w:r>
      <w:r w:rsidRPr="00122328">
        <w:rPr>
          <w:rFonts w:asciiTheme="majorHAnsi" w:hAnsiTheme="majorHAnsi" w:cstheme="majorHAnsi"/>
          <w:sz w:val="26"/>
          <w:szCs w:val="26"/>
        </w:rPr>
        <w:t xml:space="preserve">                             </w:t>
      </w:r>
      <w:r w:rsidR="009B0EA8" w:rsidRPr="00122328">
        <w:rPr>
          <w:rFonts w:asciiTheme="majorHAnsi" w:hAnsiTheme="majorHAnsi" w:cstheme="majorHAnsi"/>
          <w:sz w:val="26"/>
          <w:szCs w:val="26"/>
        </w:rPr>
        <w:t xml:space="preserve">  </w:t>
      </w:r>
      <w:r w:rsidR="00D058F0" w:rsidRPr="00122328">
        <w:rPr>
          <w:rFonts w:asciiTheme="majorHAnsi" w:hAnsiTheme="majorHAnsi" w:cstheme="majorHAnsi"/>
          <w:sz w:val="26"/>
          <w:szCs w:val="26"/>
        </w:rPr>
        <w:t xml:space="preserve">       </w:t>
      </w:r>
      <w:r w:rsidR="00122328" w:rsidRPr="00122328">
        <w:rPr>
          <w:rFonts w:asciiTheme="majorHAnsi" w:hAnsiTheme="majorHAnsi" w:cstheme="majorHAnsi"/>
          <w:sz w:val="26"/>
          <w:szCs w:val="26"/>
        </w:rPr>
        <w:t xml:space="preserve">           </w:t>
      </w:r>
      <w:r w:rsidR="00833E6C">
        <w:rPr>
          <w:rFonts w:asciiTheme="majorHAnsi" w:hAnsiTheme="majorHAnsi" w:cstheme="majorHAnsi"/>
          <w:sz w:val="26"/>
          <w:szCs w:val="26"/>
        </w:rPr>
        <w:t xml:space="preserve">   </w:t>
      </w:r>
      <w:bookmarkStart w:id="0" w:name="_GoBack"/>
      <w:bookmarkEnd w:id="0"/>
      <w:r w:rsidR="00122328" w:rsidRPr="00122328">
        <w:rPr>
          <w:rFonts w:asciiTheme="majorHAnsi" w:hAnsiTheme="majorHAnsi" w:cstheme="majorHAnsi"/>
          <w:sz w:val="26"/>
          <w:szCs w:val="26"/>
        </w:rPr>
        <w:t xml:space="preserve">  Niterói, 12</w:t>
      </w:r>
      <w:r w:rsidR="00670342" w:rsidRPr="00122328">
        <w:rPr>
          <w:rFonts w:asciiTheme="majorHAnsi" w:hAnsiTheme="majorHAnsi" w:cstheme="majorHAnsi"/>
          <w:sz w:val="26"/>
          <w:szCs w:val="26"/>
        </w:rPr>
        <w:t xml:space="preserve"> maio de 2026</w:t>
      </w:r>
    </w:p>
    <w:p w:rsidR="00B14E23" w:rsidRPr="00122328" w:rsidRDefault="00B14E23" w:rsidP="00B14E23">
      <w:pPr>
        <w:ind w:left="794"/>
        <w:jc w:val="both"/>
        <w:rPr>
          <w:rFonts w:asciiTheme="majorHAnsi" w:hAnsiTheme="majorHAnsi" w:cstheme="majorHAnsi"/>
          <w:sz w:val="26"/>
          <w:szCs w:val="26"/>
        </w:rPr>
      </w:pPr>
    </w:p>
    <w:p w:rsidR="00106CBA" w:rsidRPr="00122328" w:rsidRDefault="00E824AF" w:rsidP="00122328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eastAsia="Calibri" w:hAnsiTheme="majorHAnsi" w:cstheme="majorHAnsi"/>
          <w:b/>
          <w:sz w:val="26"/>
          <w:szCs w:val="26"/>
        </w:rPr>
      </w:pPr>
      <w:r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     </w:t>
      </w:r>
      <w:r w:rsidR="00122328"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9B0EA8" w:rsidRPr="00122328">
        <w:rPr>
          <w:rFonts w:asciiTheme="majorHAnsi" w:hAnsiTheme="majorHAnsi" w:cstheme="majorHAnsi"/>
          <w:b/>
          <w:bCs/>
          <w:sz w:val="26"/>
          <w:szCs w:val="26"/>
        </w:rPr>
        <w:t>Suger</w:t>
      </w:r>
      <w:r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e ao Poder Executivo Municipal, </w:t>
      </w:r>
      <w:r w:rsidR="00106CBA" w:rsidRPr="00122328">
        <w:rPr>
          <w:rFonts w:asciiTheme="majorHAnsi" w:hAnsiTheme="majorHAnsi" w:cstheme="majorHAnsi"/>
          <w:b/>
          <w:bCs/>
          <w:sz w:val="26"/>
          <w:szCs w:val="26"/>
        </w:rPr>
        <w:t>através do órgão competente,</w:t>
      </w:r>
      <w:r w:rsidR="00E646CF" w:rsidRPr="00122328">
        <w:rPr>
          <w:rFonts w:asciiTheme="majorHAnsi" w:eastAsia="Calibri" w:hAnsiTheme="majorHAnsi" w:cstheme="majorHAnsi"/>
          <w:b/>
          <w:sz w:val="26"/>
          <w:szCs w:val="26"/>
        </w:rPr>
        <w:t xml:space="preserve"> </w:t>
      </w:r>
      <w:r w:rsidR="00B35EB6" w:rsidRPr="00122328">
        <w:rPr>
          <w:rFonts w:asciiTheme="majorHAnsi" w:eastAsia="Calibri" w:hAnsiTheme="majorHAnsi" w:cstheme="majorHAnsi"/>
          <w:b/>
          <w:sz w:val="26"/>
          <w:szCs w:val="26"/>
        </w:rPr>
        <w:t xml:space="preserve">a </w:t>
      </w:r>
      <w:r w:rsidR="00A77669" w:rsidRPr="00122328">
        <w:rPr>
          <w:rFonts w:asciiTheme="majorHAnsi" w:eastAsia="Calibri" w:hAnsiTheme="majorHAnsi" w:cstheme="majorHAnsi"/>
          <w:b/>
          <w:sz w:val="26"/>
          <w:szCs w:val="26"/>
        </w:rPr>
        <w:t>realização</w:t>
      </w:r>
      <w:r w:rsidR="00670342" w:rsidRPr="00122328">
        <w:rPr>
          <w:rFonts w:asciiTheme="majorHAnsi" w:eastAsia="Calibri" w:hAnsiTheme="majorHAnsi" w:cstheme="majorHAnsi"/>
          <w:b/>
          <w:sz w:val="26"/>
          <w:szCs w:val="26"/>
        </w:rPr>
        <w:t xml:space="preserve">, </w:t>
      </w:r>
      <w:r w:rsidR="00122328" w:rsidRPr="00122328">
        <w:rPr>
          <w:rFonts w:asciiTheme="majorHAnsi" w:eastAsia="Calibri" w:hAnsiTheme="majorHAnsi" w:cstheme="majorHAnsi"/>
          <w:b/>
          <w:sz w:val="26"/>
          <w:szCs w:val="26"/>
        </w:rPr>
        <w:t>reparo do esgoto, localizado</w:t>
      </w:r>
      <w:r w:rsidR="00670342" w:rsidRPr="00122328">
        <w:rPr>
          <w:rFonts w:asciiTheme="majorHAnsi" w:eastAsia="Calibri" w:hAnsiTheme="majorHAnsi" w:cstheme="majorHAnsi"/>
          <w:b/>
          <w:sz w:val="26"/>
          <w:szCs w:val="26"/>
        </w:rPr>
        <w:t xml:space="preserve"> </w:t>
      </w:r>
      <w:r w:rsidR="00122328" w:rsidRPr="00122328">
        <w:rPr>
          <w:rFonts w:asciiTheme="majorHAnsi" w:eastAsia="Calibri" w:hAnsiTheme="majorHAnsi" w:cstheme="majorHAnsi"/>
          <w:b/>
          <w:sz w:val="26"/>
          <w:szCs w:val="26"/>
        </w:rPr>
        <w:t>n</w:t>
      </w:r>
      <w:r w:rsidR="00670342" w:rsidRPr="00122328">
        <w:rPr>
          <w:rFonts w:asciiTheme="majorHAnsi" w:eastAsia="Calibri" w:hAnsiTheme="majorHAnsi" w:cstheme="majorHAnsi"/>
          <w:b/>
          <w:sz w:val="26"/>
          <w:szCs w:val="26"/>
        </w:rPr>
        <w:t>a</w:t>
      </w:r>
      <w:r w:rsidR="008F1A24" w:rsidRPr="00122328">
        <w:rPr>
          <w:rFonts w:asciiTheme="majorHAnsi" w:eastAsia="Calibri" w:hAnsiTheme="majorHAnsi" w:cstheme="majorHAnsi"/>
          <w:b/>
          <w:sz w:val="26"/>
          <w:szCs w:val="26"/>
        </w:rPr>
        <w:t xml:space="preserve"> </w:t>
      </w:r>
      <w:r w:rsidR="00122328" w:rsidRPr="00122328">
        <w:rPr>
          <w:rFonts w:asciiTheme="majorHAnsi" w:hAnsiTheme="majorHAnsi" w:cstheme="majorHAnsi"/>
          <w:b/>
          <w:sz w:val="26"/>
          <w:szCs w:val="26"/>
          <w:highlight w:val="white"/>
        </w:rPr>
        <w:t>Rua</w:t>
      </w:r>
      <w:r w:rsidR="00122328" w:rsidRPr="00122328">
        <w:rPr>
          <w:rFonts w:asciiTheme="majorHAnsi" w:hAnsiTheme="majorHAnsi" w:cstheme="majorHAnsi"/>
          <w:b/>
          <w:sz w:val="26"/>
          <w:szCs w:val="26"/>
        </w:rPr>
        <w:t xml:space="preserve"> Salgado Filho nº 35, no Barreto.</w:t>
      </w:r>
    </w:p>
    <w:p w:rsidR="00122328" w:rsidRPr="00122328" w:rsidRDefault="009B0EA8" w:rsidP="00122328">
      <w:pPr>
        <w:spacing w:before="240" w:after="240"/>
        <w:ind w:left="794" w:right="14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122328">
        <w:rPr>
          <w:rFonts w:asciiTheme="majorHAnsi" w:hAnsiTheme="majorHAnsi" w:cstheme="majorHAnsi"/>
          <w:sz w:val="26"/>
          <w:szCs w:val="26"/>
        </w:rPr>
        <w:t>Indico à Mesa na forma Regimental, ouvido o Douto Plenário, que seja enviado ofício ao Exmo. O Sr. Prefeito Municipal, Rodrigo Neves</w:t>
      </w:r>
      <w:r w:rsidR="006F0371" w:rsidRPr="00122328">
        <w:rPr>
          <w:rFonts w:ascii="Calibri" w:eastAsia="Calibri" w:hAnsi="Calibri" w:cs="Calibri"/>
          <w:sz w:val="26"/>
          <w:szCs w:val="26"/>
        </w:rPr>
        <w:t xml:space="preserve">, </w:t>
      </w:r>
      <w:r w:rsidR="00670342" w:rsidRPr="00122328">
        <w:rPr>
          <w:rFonts w:ascii="Calibri" w:eastAsia="Calibri" w:hAnsi="Calibri" w:cs="Calibri"/>
          <w:sz w:val="26"/>
          <w:szCs w:val="26"/>
        </w:rPr>
        <w:t xml:space="preserve">junto à Águas de Niterói, </w:t>
      </w:r>
      <w:r w:rsidR="00122328" w:rsidRPr="00122328">
        <w:rPr>
          <w:rFonts w:asciiTheme="majorHAnsi" w:eastAsia="Calibri" w:hAnsiTheme="majorHAnsi" w:cstheme="majorHAnsi"/>
          <w:sz w:val="26"/>
          <w:szCs w:val="26"/>
        </w:rPr>
        <w:t xml:space="preserve">a realização, reparo do esgoto, localizado na </w:t>
      </w:r>
      <w:r w:rsidR="00122328" w:rsidRPr="00122328">
        <w:rPr>
          <w:rFonts w:asciiTheme="majorHAnsi" w:hAnsiTheme="majorHAnsi" w:cstheme="majorHAnsi"/>
          <w:sz w:val="26"/>
          <w:szCs w:val="26"/>
          <w:highlight w:val="white"/>
        </w:rPr>
        <w:t>Rua</w:t>
      </w:r>
      <w:r w:rsidR="00122328" w:rsidRPr="00122328">
        <w:rPr>
          <w:rFonts w:asciiTheme="majorHAnsi" w:hAnsiTheme="majorHAnsi" w:cstheme="majorHAnsi"/>
          <w:sz w:val="26"/>
          <w:szCs w:val="26"/>
        </w:rPr>
        <w:t xml:space="preserve"> Salgado Filho nº 35, no Barreto.</w:t>
      </w:r>
      <w:r w:rsidR="00B14E23"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        </w:t>
      </w:r>
      <w:r w:rsidR="006206C7"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 </w:t>
      </w:r>
    </w:p>
    <w:p w:rsidR="009B0EA8" w:rsidRPr="00122328" w:rsidRDefault="006206C7" w:rsidP="00122328">
      <w:pPr>
        <w:spacing w:before="240" w:after="240"/>
        <w:ind w:left="794" w:right="14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122328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9B0EA8" w:rsidRPr="00122328">
        <w:rPr>
          <w:rFonts w:asciiTheme="majorHAnsi" w:hAnsiTheme="majorHAnsi" w:cstheme="majorHAnsi"/>
          <w:b/>
          <w:bCs/>
          <w:sz w:val="26"/>
          <w:szCs w:val="26"/>
        </w:rPr>
        <w:t>Justificativa:</w:t>
      </w:r>
    </w:p>
    <w:p w:rsidR="00B14E23" w:rsidRPr="00122328" w:rsidRDefault="00122328" w:rsidP="00B14E23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  <w:sz w:val="26"/>
          <w:szCs w:val="26"/>
        </w:rPr>
      </w:pPr>
      <w:r w:rsidRPr="00122328">
        <w:rPr>
          <w:rFonts w:asciiTheme="majorHAnsi" w:hAnsiTheme="majorHAnsi" w:cstheme="majorHAnsi"/>
          <w:sz w:val="26"/>
          <w:szCs w:val="26"/>
        </w:rPr>
        <w:t>A presente indicação justifica-se em razão do intenso vazamento no local, que tem provocado obstruções e transtornos à população, além de representar um potencial risco à saúde pública e ao bem-estar dos moradores da região.</w:t>
      </w:r>
    </w:p>
    <w:p w:rsidR="00B14E23" w:rsidRPr="00122328" w:rsidRDefault="00B14E23" w:rsidP="00B14E23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122328" w:rsidRPr="00122328" w:rsidRDefault="00122328" w:rsidP="00E646CF">
      <w:pPr>
        <w:rPr>
          <w:sz w:val="26"/>
          <w:szCs w:val="26"/>
        </w:rPr>
      </w:pPr>
    </w:p>
    <w:p w:rsidR="00122328" w:rsidRDefault="00122328" w:rsidP="00E646CF">
      <w:pPr>
        <w:rPr>
          <w:sz w:val="24"/>
          <w:szCs w:val="24"/>
        </w:rPr>
      </w:pPr>
    </w:p>
    <w:p w:rsidR="00122328" w:rsidRDefault="00122328" w:rsidP="00E646CF">
      <w:pPr>
        <w:rPr>
          <w:sz w:val="24"/>
          <w:szCs w:val="24"/>
        </w:rPr>
      </w:pPr>
    </w:p>
    <w:p w:rsidR="00122328" w:rsidRDefault="00122328" w:rsidP="00E646CF">
      <w:pPr>
        <w:rPr>
          <w:sz w:val="24"/>
          <w:szCs w:val="24"/>
        </w:rPr>
      </w:pPr>
    </w:p>
    <w:p w:rsidR="00122328" w:rsidRDefault="00122328" w:rsidP="00E646CF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0536AAD" wp14:editId="4B30518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2328" w:rsidRP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22328" w:rsidRDefault="00122328" w:rsidP="001223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22328" w:rsidRPr="00637598" w:rsidRDefault="00122328" w:rsidP="001223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122328" w:rsidRPr="00637598" w:rsidRDefault="00122328" w:rsidP="001223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122328" w:rsidRDefault="00122328" w:rsidP="00122328">
      <w:pPr>
        <w:jc w:val="center"/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1101090</wp:posOffset>
            </wp:positionH>
            <wp:positionV relativeFrom="paragraph">
              <wp:posOffset>173990</wp:posOffset>
            </wp:positionV>
            <wp:extent cx="3514725" cy="2121535"/>
            <wp:effectExtent l="0" t="0" r="9525" b="0"/>
            <wp:wrapTight wrapText="bothSides">
              <wp:wrapPolygon edited="0">
                <wp:start x="0" y="0"/>
                <wp:lineTo x="0" y="21335"/>
                <wp:lineTo x="21541" y="21335"/>
                <wp:lineTo x="21541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5-12 at 11.19.46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12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1072515</wp:posOffset>
            </wp:positionH>
            <wp:positionV relativeFrom="paragraph">
              <wp:posOffset>88900</wp:posOffset>
            </wp:positionV>
            <wp:extent cx="35052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83" y="21407"/>
                <wp:lineTo x="21483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5-12 at 11.19.45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r>
        <w:rPr>
          <w:sz w:val="24"/>
          <w:szCs w:val="24"/>
        </w:rPr>
        <w:tab/>
      </w:r>
    </w:p>
    <w:p w:rsidR="00122328" w:rsidRPr="002C034F" w:rsidRDefault="00122328" w:rsidP="00122328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_________________</w:t>
      </w:r>
      <w:r w:rsidRPr="002C034F">
        <w:rPr>
          <w:rFonts w:asciiTheme="majorHAnsi" w:hAnsiTheme="majorHAnsi" w:cstheme="majorHAnsi"/>
          <w:sz w:val="24"/>
          <w:szCs w:val="24"/>
        </w:rPr>
        <w:t>_______________________</w:t>
      </w:r>
    </w:p>
    <w:p w:rsidR="00122328" w:rsidRPr="002C034F" w:rsidRDefault="00122328" w:rsidP="00122328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122328" w:rsidRPr="002C034F" w:rsidRDefault="00122328" w:rsidP="00122328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</w:t>
      </w:r>
      <w:r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122328" w:rsidRPr="00FB0A0B" w:rsidRDefault="00122328" w:rsidP="00122328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122328" w:rsidRPr="006F0371" w:rsidRDefault="00122328" w:rsidP="00122328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8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9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Default="00122328" w:rsidP="00122328">
      <w:pPr>
        <w:rPr>
          <w:sz w:val="24"/>
          <w:szCs w:val="24"/>
        </w:rPr>
      </w:pPr>
    </w:p>
    <w:p w:rsidR="00122328" w:rsidRPr="00122328" w:rsidRDefault="00122328" w:rsidP="00122328">
      <w:pPr>
        <w:tabs>
          <w:tab w:val="left" w:pos="3765"/>
        </w:tabs>
        <w:rPr>
          <w:sz w:val="24"/>
          <w:szCs w:val="24"/>
        </w:rPr>
      </w:pPr>
    </w:p>
    <w:sectPr w:rsidR="00122328" w:rsidRPr="0012232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22328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342"/>
    <w:rsid w:val="006707D0"/>
    <w:rsid w:val="006C1C35"/>
    <w:rsid w:val="006F0371"/>
    <w:rsid w:val="00773F60"/>
    <w:rsid w:val="008019FC"/>
    <w:rsid w:val="00833E6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14E23"/>
    <w:rsid w:val="00B35EB6"/>
    <w:rsid w:val="00BC6AA6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6AAA-FB45-4A28-A1BC-DCCDACD8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9</cp:revision>
  <cp:lastPrinted>2026-05-12T14:36:00Z</cp:lastPrinted>
  <dcterms:created xsi:type="dcterms:W3CDTF">2026-04-14T13:16:00Z</dcterms:created>
  <dcterms:modified xsi:type="dcterms:W3CDTF">2026-05-12T14:37:00Z</dcterms:modified>
</cp:coreProperties>
</file>