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7F1" w:rsidRDefault="001117F1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</w:p>
    <w:p w:rsidR="001117F1" w:rsidRDefault="00415C4B">
      <w:pPr>
        <w:spacing w:line="360" w:lineRule="auto"/>
        <w:jc w:val="center"/>
      </w:pPr>
      <w:r>
        <w:rPr>
          <w:rFonts w:ascii="Tahoma" w:hAnsi="Tahoma" w:cs="Tahoma"/>
          <w:b/>
          <w:sz w:val="22"/>
          <w:szCs w:val="22"/>
        </w:rPr>
        <w:t>IND</w:t>
      </w:r>
      <w:r w:rsidR="00F959F1">
        <w:rPr>
          <w:rFonts w:ascii="Tahoma" w:hAnsi="Tahoma" w:cs="Tahoma"/>
          <w:b/>
          <w:sz w:val="22"/>
          <w:szCs w:val="22"/>
        </w:rPr>
        <w:t>ICAÇÃO N°.                 /2026</w:t>
      </w:r>
    </w:p>
    <w:p w:rsidR="001117F1" w:rsidRDefault="001117F1">
      <w:pPr>
        <w:tabs>
          <w:tab w:val="left" w:pos="0"/>
        </w:tabs>
        <w:spacing w:line="360" w:lineRule="auto"/>
        <w:ind w:left="4678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9A36A1" w:rsidRDefault="00415C4B">
      <w:pPr>
        <w:tabs>
          <w:tab w:val="left" w:pos="0"/>
        </w:tabs>
        <w:spacing w:line="360" w:lineRule="auto"/>
        <w:ind w:left="4678"/>
        <w:jc w:val="both"/>
        <w:rPr>
          <w:rFonts w:ascii="Tahoma" w:hAnsi="Tahoma" w:cs="Tahoma"/>
          <w:b/>
          <w:iCs/>
          <w:sz w:val="22"/>
          <w:szCs w:val="22"/>
        </w:rPr>
      </w:pPr>
      <w:r>
        <w:rPr>
          <w:rFonts w:ascii="Tahoma" w:hAnsi="Tahoma" w:cs="Tahoma"/>
          <w:bCs/>
          <w:color w:val="000000"/>
          <w:sz w:val="22"/>
          <w:szCs w:val="22"/>
        </w:rPr>
        <w:t>Sugere ao Executivo</w:t>
      </w:r>
      <w:r>
        <w:rPr>
          <w:rFonts w:ascii="Tahoma" w:hAnsi="Tahoma" w:cs="Tahoma"/>
          <w:bCs/>
          <w:iCs/>
          <w:sz w:val="22"/>
          <w:szCs w:val="22"/>
        </w:rPr>
        <w:t>, através dos órgãos competentes,</w:t>
      </w:r>
      <w:r>
        <w:rPr>
          <w:rFonts w:ascii="Tahoma" w:hAnsi="Tahoma" w:cs="Tahoma"/>
          <w:b/>
          <w:iCs/>
          <w:sz w:val="22"/>
          <w:szCs w:val="22"/>
        </w:rPr>
        <w:t xml:space="preserve"> </w:t>
      </w:r>
      <w:r w:rsidR="00BB6AA1" w:rsidRPr="00BB6AA1">
        <w:rPr>
          <w:rFonts w:ascii="Tahoma" w:hAnsi="Tahoma" w:cs="Tahoma"/>
          <w:b/>
          <w:iCs/>
          <w:sz w:val="22"/>
          <w:szCs w:val="22"/>
        </w:rPr>
        <w:t>a</w:t>
      </w:r>
      <w:r w:rsidR="008C42E0">
        <w:rPr>
          <w:rFonts w:ascii="Tahoma" w:hAnsi="Tahoma" w:cs="Tahoma"/>
          <w:b/>
          <w:iCs/>
          <w:sz w:val="22"/>
          <w:szCs w:val="22"/>
        </w:rPr>
        <w:t xml:space="preserve"> implementação do projeto “</w:t>
      </w:r>
      <w:proofErr w:type="spellStart"/>
      <w:r w:rsidR="008C42E0">
        <w:rPr>
          <w:rFonts w:ascii="Tahoma" w:hAnsi="Tahoma" w:cs="Tahoma"/>
          <w:b/>
          <w:iCs/>
          <w:sz w:val="22"/>
          <w:szCs w:val="22"/>
        </w:rPr>
        <w:t>Game</w:t>
      </w:r>
      <w:r w:rsidR="006308C5">
        <w:rPr>
          <w:rFonts w:ascii="Tahoma" w:hAnsi="Tahoma" w:cs="Tahoma"/>
          <w:b/>
          <w:iCs/>
          <w:sz w:val="22"/>
          <w:szCs w:val="22"/>
        </w:rPr>
        <w:t>c</w:t>
      </w:r>
      <w:r w:rsidR="00BB6AA1" w:rsidRPr="00BB6AA1">
        <w:rPr>
          <w:rFonts w:ascii="Tahoma" w:hAnsi="Tahoma" w:cs="Tahoma"/>
          <w:b/>
          <w:iCs/>
          <w:sz w:val="22"/>
          <w:szCs w:val="22"/>
        </w:rPr>
        <w:t>raft</w:t>
      </w:r>
      <w:proofErr w:type="spellEnd"/>
      <w:r w:rsidR="00BB6AA1" w:rsidRPr="00BB6AA1">
        <w:rPr>
          <w:rFonts w:ascii="Tahoma" w:hAnsi="Tahoma" w:cs="Tahoma"/>
          <w:b/>
          <w:iCs/>
          <w:sz w:val="22"/>
          <w:szCs w:val="22"/>
        </w:rPr>
        <w:t>” no Município de Niterói, em parceria com a FERJEE – Federação do Estado do Rio de Janeiro de Esportes Eletrônicos.</w:t>
      </w:r>
    </w:p>
    <w:p w:rsidR="00B04F48" w:rsidRDefault="00B04F48">
      <w:pPr>
        <w:tabs>
          <w:tab w:val="left" w:pos="0"/>
        </w:tabs>
        <w:spacing w:line="360" w:lineRule="auto"/>
        <w:ind w:left="4678"/>
        <w:jc w:val="both"/>
      </w:pPr>
    </w:p>
    <w:p w:rsidR="00F3315A" w:rsidRDefault="00415C4B">
      <w:pPr>
        <w:tabs>
          <w:tab w:val="left" w:pos="0"/>
        </w:tabs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ab/>
      </w:r>
    </w:p>
    <w:p w:rsidR="001117F1" w:rsidRDefault="00415C4B">
      <w:pPr>
        <w:tabs>
          <w:tab w:val="left" w:pos="0"/>
        </w:tabs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Indico à Mesa, na forma regimental, ouvido o Douto do Plenário, que seja enviado ofício ao Exmo. </w:t>
      </w:r>
      <w:r w:rsidR="00F959F1">
        <w:rPr>
          <w:rFonts w:ascii="Tahoma" w:hAnsi="Tahoma" w:cs="Tahoma"/>
          <w:color w:val="000000"/>
          <w:sz w:val="22"/>
          <w:szCs w:val="22"/>
        </w:rPr>
        <w:t>Prefeito Sr. Rodrigo Neves,</w:t>
      </w:r>
      <w:r w:rsidR="00F959F1">
        <w:rPr>
          <w:rFonts w:ascii="Tahoma" w:hAnsi="Tahoma" w:cs="Tahoma"/>
          <w:sz w:val="22"/>
          <w:szCs w:val="22"/>
        </w:rPr>
        <w:t xml:space="preserve"> com</w:t>
      </w:r>
      <w:r>
        <w:rPr>
          <w:rFonts w:ascii="Tahoma" w:hAnsi="Tahoma" w:cs="Tahoma"/>
          <w:sz w:val="22"/>
          <w:szCs w:val="22"/>
        </w:rPr>
        <w:t xml:space="preserve"> cópia para os órgãos competentes</w:t>
      </w:r>
      <w:r w:rsidR="00B04F48">
        <w:rPr>
          <w:rFonts w:ascii="Tahoma" w:hAnsi="Tahoma" w:cs="Tahoma"/>
          <w:bCs/>
          <w:iCs/>
          <w:sz w:val="22"/>
          <w:szCs w:val="22"/>
        </w:rPr>
        <w:t>,</w:t>
      </w:r>
      <w:r w:rsidR="00B04F48">
        <w:rPr>
          <w:rFonts w:ascii="Tahoma" w:hAnsi="Tahoma" w:cs="Tahoma"/>
          <w:b/>
          <w:iCs/>
          <w:sz w:val="22"/>
          <w:szCs w:val="22"/>
        </w:rPr>
        <w:t xml:space="preserve"> </w:t>
      </w:r>
      <w:r w:rsidR="00BB6AA1" w:rsidRPr="00BB6AA1">
        <w:rPr>
          <w:rFonts w:ascii="Tahoma" w:hAnsi="Tahoma" w:cs="Tahoma"/>
          <w:b/>
          <w:iCs/>
          <w:sz w:val="22"/>
          <w:szCs w:val="22"/>
        </w:rPr>
        <w:t>a</w:t>
      </w:r>
      <w:r w:rsidR="008C42E0">
        <w:rPr>
          <w:rFonts w:ascii="Tahoma" w:hAnsi="Tahoma" w:cs="Tahoma"/>
          <w:b/>
          <w:iCs/>
          <w:sz w:val="22"/>
          <w:szCs w:val="22"/>
        </w:rPr>
        <w:t xml:space="preserve"> implementação do projeto “</w:t>
      </w:r>
      <w:proofErr w:type="spellStart"/>
      <w:r w:rsidR="008C42E0">
        <w:rPr>
          <w:rFonts w:ascii="Tahoma" w:hAnsi="Tahoma" w:cs="Tahoma"/>
          <w:b/>
          <w:iCs/>
          <w:sz w:val="22"/>
          <w:szCs w:val="22"/>
        </w:rPr>
        <w:t>Game</w:t>
      </w:r>
      <w:r w:rsidR="006308C5">
        <w:rPr>
          <w:rFonts w:ascii="Tahoma" w:hAnsi="Tahoma" w:cs="Tahoma"/>
          <w:b/>
          <w:iCs/>
          <w:sz w:val="22"/>
          <w:szCs w:val="22"/>
        </w:rPr>
        <w:t>c</w:t>
      </w:r>
      <w:r w:rsidR="00BB6AA1" w:rsidRPr="00BB6AA1">
        <w:rPr>
          <w:rFonts w:ascii="Tahoma" w:hAnsi="Tahoma" w:cs="Tahoma"/>
          <w:b/>
          <w:iCs/>
          <w:sz w:val="22"/>
          <w:szCs w:val="22"/>
        </w:rPr>
        <w:t>raft</w:t>
      </w:r>
      <w:proofErr w:type="spellEnd"/>
      <w:r w:rsidR="00BB6AA1" w:rsidRPr="00BB6AA1">
        <w:rPr>
          <w:rFonts w:ascii="Tahoma" w:hAnsi="Tahoma" w:cs="Tahoma"/>
          <w:b/>
          <w:iCs/>
          <w:sz w:val="22"/>
          <w:szCs w:val="22"/>
        </w:rPr>
        <w:t>” no Município de Niterói, em parceria com a FERJEE – Federação do Estado do Rio de Janeiro de Esportes Eletrônicos.</w:t>
      </w:r>
    </w:p>
    <w:p w:rsidR="001117F1" w:rsidRDefault="00F959F1" w:rsidP="00F959F1">
      <w:pPr>
        <w:tabs>
          <w:tab w:val="left" w:pos="0"/>
          <w:tab w:val="left" w:pos="2640"/>
        </w:tabs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ab/>
      </w:r>
    </w:p>
    <w:p w:rsidR="001117F1" w:rsidRDefault="00415C4B">
      <w:pPr>
        <w:tabs>
          <w:tab w:val="left" w:pos="0"/>
        </w:tabs>
        <w:spacing w:line="360" w:lineRule="auto"/>
        <w:jc w:val="right"/>
      </w:pPr>
      <w:r>
        <w:rPr>
          <w:rFonts w:ascii="Tahoma" w:hAnsi="Tahoma" w:cs="Tahoma"/>
          <w:color w:val="000000"/>
          <w:sz w:val="22"/>
          <w:szCs w:val="22"/>
        </w:rPr>
        <w:t xml:space="preserve">                                         </w:t>
      </w:r>
      <w:r w:rsidR="009A36A1">
        <w:rPr>
          <w:rFonts w:ascii="Tahoma" w:hAnsi="Tahoma" w:cs="Tahoma"/>
          <w:color w:val="000000"/>
          <w:sz w:val="22"/>
          <w:szCs w:val="22"/>
        </w:rPr>
        <w:t xml:space="preserve">            Sala das Sessões, </w:t>
      </w:r>
      <w:r w:rsidR="00BB6AA1">
        <w:rPr>
          <w:rFonts w:ascii="Tahoma" w:hAnsi="Tahoma" w:cs="Tahoma"/>
          <w:color w:val="000000"/>
          <w:sz w:val="22"/>
          <w:szCs w:val="22"/>
        </w:rPr>
        <w:t>11</w:t>
      </w:r>
      <w:r>
        <w:rPr>
          <w:rFonts w:ascii="Tahoma" w:hAnsi="Tahoma" w:cs="Tahoma"/>
          <w:color w:val="000000"/>
          <w:sz w:val="22"/>
          <w:szCs w:val="22"/>
        </w:rPr>
        <w:t xml:space="preserve"> de </w:t>
      </w:r>
      <w:r w:rsidR="00B04F48">
        <w:rPr>
          <w:rFonts w:ascii="Tahoma" w:hAnsi="Tahoma" w:cs="Tahoma"/>
          <w:color w:val="000000"/>
          <w:sz w:val="22"/>
          <w:szCs w:val="22"/>
        </w:rPr>
        <w:t>maio</w:t>
      </w:r>
      <w:r w:rsidR="00F959F1">
        <w:rPr>
          <w:rFonts w:ascii="Tahoma" w:hAnsi="Tahoma" w:cs="Tahoma"/>
          <w:color w:val="000000"/>
          <w:sz w:val="22"/>
          <w:szCs w:val="22"/>
        </w:rPr>
        <w:t xml:space="preserve"> de 2026</w:t>
      </w:r>
    </w:p>
    <w:p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1117F1" w:rsidRDefault="00415C4B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_______________________</w:t>
      </w:r>
    </w:p>
    <w:p w:rsidR="001117F1" w:rsidRDefault="00415C4B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Daniel Marques</w:t>
      </w:r>
    </w:p>
    <w:p w:rsidR="001117F1" w:rsidRDefault="00415C4B">
      <w:pPr>
        <w:jc w:val="center"/>
      </w:pPr>
      <w:r>
        <w:rPr>
          <w:rFonts w:ascii="Tahoma" w:hAnsi="Tahoma" w:cs="Tahoma"/>
          <w:b/>
          <w:color w:val="000000"/>
          <w:sz w:val="22"/>
          <w:szCs w:val="22"/>
        </w:rPr>
        <w:t>Vereador</w:t>
      </w:r>
      <w:r>
        <w:br w:type="page"/>
      </w:r>
    </w:p>
    <w:p w:rsidR="001117F1" w:rsidRDefault="00415C4B">
      <w:pPr>
        <w:spacing w:line="360" w:lineRule="auto"/>
        <w:jc w:val="both"/>
      </w:pPr>
      <w:r>
        <w:rPr>
          <w:rFonts w:ascii="Tahoma" w:hAnsi="Tahoma" w:cs="Tahoma"/>
          <w:b/>
          <w:color w:val="000000"/>
          <w:sz w:val="22"/>
          <w:szCs w:val="22"/>
        </w:rPr>
        <w:lastRenderedPageBreak/>
        <w:t>Justificativa:</w:t>
      </w: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BB6AA1" w:rsidRPr="00BB6AA1" w:rsidRDefault="00BB6AA1" w:rsidP="00BB6AA1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BB6AA1">
        <w:rPr>
          <w:rFonts w:ascii="Tahoma" w:hAnsi="Tahoma" w:cs="Tahoma"/>
          <w:sz w:val="22"/>
          <w:szCs w:val="22"/>
        </w:rPr>
        <w:t>A presente indicação legislativa visa incentivar políticas públicas voltadas à juventude, utilizando os esportes eletrônicos como ferramenta de inclusão social, educação e desenvolvimento pessoal.</w:t>
      </w:r>
    </w:p>
    <w:p w:rsidR="00BB6AA1" w:rsidRPr="00BB6AA1" w:rsidRDefault="008C42E0" w:rsidP="00BB6AA1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O projeto “</w:t>
      </w:r>
      <w:proofErr w:type="spellStart"/>
      <w:r>
        <w:rPr>
          <w:rFonts w:ascii="Tahoma" w:hAnsi="Tahoma" w:cs="Tahoma"/>
          <w:sz w:val="22"/>
          <w:szCs w:val="22"/>
        </w:rPr>
        <w:t>Game</w:t>
      </w:r>
      <w:r w:rsidR="006308C5">
        <w:rPr>
          <w:rFonts w:ascii="Tahoma" w:hAnsi="Tahoma" w:cs="Tahoma"/>
          <w:sz w:val="22"/>
          <w:szCs w:val="22"/>
        </w:rPr>
        <w:t>c</w:t>
      </w:r>
      <w:r w:rsidR="00BB6AA1" w:rsidRPr="00BB6AA1">
        <w:rPr>
          <w:rFonts w:ascii="Tahoma" w:hAnsi="Tahoma" w:cs="Tahoma"/>
          <w:sz w:val="22"/>
          <w:szCs w:val="22"/>
        </w:rPr>
        <w:t>raft</w:t>
      </w:r>
      <w:proofErr w:type="spellEnd"/>
      <w:r w:rsidR="00BB6AA1" w:rsidRPr="00BB6AA1">
        <w:rPr>
          <w:rFonts w:ascii="Tahoma" w:hAnsi="Tahoma" w:cs="Tahoma"/>
          <w:sz w:val="22"/>
          <w:szCs w:val="22"/>
        </w:rPr>
        <w:t>”, at</w:t>
      </w:r>
      <w:bookmarkStart w:id="0" w:name="_GoBack"/>
      <w:bookmarkEnd w:id="0"/>
      <w:r w:rsidR="00BB6AA1" w:rsidRPr="00BB6AA1">
        <w:rPr>
          <w:rFonts w:ascii="Tahoma" w:hAnsi="Tahoma" w:cs="Tahoma"/>
          <w:sz w:val="22"/>
          <w:szCs w:val="22"/>
        </w:rPr>
        <w:t>ravés da parceria com a FERJEE, poderá oferecer às crianças e adolescentes de Niterói oportunidades de aprendizado tecnológico, trabalho em equipe, disciplina, raciocínio lógico e participação em atividades supervisionadas em ambiente seguro.</w:t>
      </w:r>
    </w:p>
    <w:p w:rsidR="00BB6AA1" w:rsidRPr="00BB6AA1" w:rsidRDefault="00BB6AA1" w:rsidP="00BB6AA1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BB6AA1">
        <w:rPr>
          <w:rFonts w:ascii="Tahoma" w:hAnsi="Tahoma" w:cs="Tahoma"/>
          <w:sz w:val="22"/>
          <w:szCs w:val="22"/>
        </w:rPr>
        <w:t>Além disso, a iniciativa contribui diretamente para o afastamento de crianças e jovens da violência, da ociosidade e da permanência nas ruas em situação de vulnerabilidade social, criando alternativas saudáveis de convivência, lazer e formação.</w:t>
      </w:r>
    </w:p>
    <w:p w:rsidR="00BB6AA1" w:rsidRPr="00BB6AA1" w:rsidRDefault="00BB6AA1" w:rsidP="00BB6AA1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BB6AA1">
        <w:rPr>
          <w:rFonts w:ascii="Tahoma" w:hAnsi="Tahoma" w:cs="Tahoma"/>
          <w:sz w:val="22"/>
          <w:szCs w:val="22"/>
        </w:rPr>
        <w:t>Os esportes eletrônicos já são reconhecidos mundialmente como importante instrumento de integração social e desenvolvimento econômico, podendo inclusive abrir portas para capacitação profissional nas áreas de tecnologia, comunicação, design e programação.</w:t>
      </w:r>
    </w:p>
    <w:p w:rsidR="00BB6AA1" w:rsidRPr="00BB6AA1" w:rsidRDefault="00BB6AA1" w:rsidP="00BB6AA1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BB6AA1">
        <w:rPr>
          <w:rFonts w:ascii="Tahoma" w:hAnsi="Tahoma" w:cs="Tahoma"/>
          <w:sz w:val="22"/>
          <w:szCs w:val="22"/>
        </w:rPr>
        <w:t>Diante da relevância social do tema, solicitamos a atenção do Poder Executivo para a viabilidade da implantação deste importante projeto em nosso município.</w:t>
      </w:r>
    </w:p>
    <w:p w:rsidR="001117F1" w:rsidRDefault="00B04F48" w:rsidP="00B04F48">
      <w:pPr>
        <w:spacing w:line="360" w:lineRule="auto"/>
        <w:ind w:firstLine="708"/>
        <w:jc w:val="both"/>
      </w:pPr>
      <w:r w:rsidRPr="00B04F48">
        <w:rPr>
          <w:rFonts w:ascii="Tahoma" w:hAnsi="Tahoma" w:cs="Tahoma"/>
          <w:sz w:val="22"/>
          <w:szCs w:val="22"/>
        </w:rPr>
        <w:t xml:space="preserve"> </w:t>
      </w:r>
      <w:r w:rsidR="00415C4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Por todo o exposto, justifica-se a presente indicação.</w:t>
      </w: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 w:rsidP="00F959F1">
      <w:pPr>
        <w:rPr>
          <w:sz w:val="12"/>
          <w:szCs w:val="12"/>
        </w:rPr>
      </w:pPr>
    </w:p>
    <w:sectPr w:rsidR="001117F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709" w:gutter="0"/>
      <w:cols w:space="720"/>
      <w:formProt w:val="0"/>
      <w:docGrid w:linePitch="24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495D" w:rsidRDefault="00C0495D">
      <w:r>
        <w:separator/>
      </w:r>
    </w:p>
  </w:endnote>
  <w:endnote w:type="continuationSeparator" w:id="0">
    <w:p w:rsidR="00C0495D" w:rsidRDefault="00C04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7F1" w:rsidRDefault="00415C4B">
    <w:pPr>
      <w:pStyle w:val="Rodap"/>
      <w:jc w:val="center"/>
    </w:pPr>
    <w:r>
      <w:tab/>
    </w:r>
    <w:r>
      <w:rPr>
        <w:rFonts w:ascii="Tahoma" w:hAnsi="Tahoma" w:cs="Tahoma"/>
        <w:b/>
        <w:i/>
        <w:sz w:val="16"/>
        <w:szCs w:val="16"/>
      </w:rPr>
      <w:t xml:space="preserve">Av. Amaral Peixoto, 625 / Gabinete: 30 – Centro – Niterói – RJ – </w:t>
    </w:r>
    <w:proofErr w:type="gramStart"/>
    <w:r>
      <w:rPr>
        <w:rFonts w:ascii="Tahoma" w:hAnsi="Tahoma" w:cs="Tahoma"/>
        <w:b/>
        <w:i/>
        <w:sz w:val="16"/>
        <w:szCs w:val="16"/>
      </w:rPr>
      <w:t>CEP.:</w:t>
    </w:r>
    <w:proofErr w:type="gramEnd"/>
    <w:r>
      <w:rPr>
        <w:rFonts w:ascii="Tahoma" w:hAnsi="Tahoma" w:cs="Tahoma"/>
        <w:b/>
        <w:i/>
        <w:sz w:val="16"/>
        <w:szCs w:val="16"/>
      </w:rPr>
      <w:t xml:space="preserve"> 24.023-900</w:t>
    </w:r>
    <w:r w:rsidR="00F959F1">
      <w:rPr>
        <w:rFonts w:ascii="Tahoma" w:hAnsi="Tahoma" w:cs="Tahoma"/>
        <w:b/>
        <w:i/>
        <w:sz w:val="16"/>
        <w:szCs w:val="16"/>
      </w:rPr>
      <w:t xml:space="preserve"> LPM</w:t>
    </w:r>
  </w:p>
  <w:p w:rsidR="001117F1" w:rsidRDefault="00415C4B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1117F1" w:rsidRDefault="00415C4B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7F1" w:rsidRDefault="00415C4B">
    <w:pPr>
      <w:pStyle w:val="Rodap"/>
      <w:jc w:val="center"/>
    </w:pPr>
    <w:r>
      <w:tab/>
    </w:r>
    <w:r>
      <w:rPr>
        <w:rFonts w:ascii="Tahoma" w:hAnsi="Tahoma" w:cs="Tahoma"/>
        <w:b/>
        <w:i/>
        <w:sz w:val="16"/>
        <w:szCs w:val="16"/>
      </w:rPr>
      <w:t xml:space="preserve">Av. Amaral Peixoto, 625 / Gabinete: 30 – Centro – Niterói – RJ – </w:t>
    </w:r>
    <w:proofErr w:type="gramStart"/>
    <w:r>
      <w:rPr>
        <w:rFonts w:ascii="Tahoma" w:hAnsi="Tahoma" w:cs="Tahoma"/>
        <w:b/>
        <w:i/>
        <w:sz w:val="16"/>
        <w:szCs w:val="16"/>
      </w:rPr>
      <w:t>CEP.:</w:t>
    </w:r>
    <w:proofErr w:type="gramEnd"/>
    <w:r>
      <w:rPr>
        <w:rFonts w:ascii="Tahoma" w:hAnsi="Tahoma" w:cs="Tahoma"/>
        <w:b/>
        <w:i/>
        <w:sz w:val="16"/>
        <w:szCs w:val="16"/>
      </w:rPr>
      <w:t xml:space="preserve"> 24.023-900</w:t>
    </w:r>
  </w:p>
  <w:p w:rsidR="001117F1" w:rsidRDefault="00415C4B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1117F1" w:rsidRDefault="00415C4B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495D" w:rsidRDefault="00C0495D">
      <w:r>
        <w:separator/>
      </w:r>
    </w:p>
  </w:footnote>
  <w:footnote w:type="continuationSeparator" w:id="0">
    <w:p w:rsidR="00C0495D" w:rsidRDefault="00C049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7F1" w:rsidRDefault="001117F1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9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1117F1">
      <w:trPr>
        <w:trHeight w:val="1971"/>
      </w:trPr>
      <w:tc>
        <w:tcPr>
          <w:tcW w:w="1726" w:type="dxa"/>
          <w:shd w:val="clear" w:color="auto" w:fill="auto"/>
        </w:tcPr>
        <w:p w:rsidR="001117F1" w:rsidRDefault="00415C4B">
          <w:pPr>
            <w:pStyle w:val="Cabealho"/>
            <w:widowControl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1" name="Imagem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1117F1" w:rsidRDefault="001117F1">
          <w:pPr>
            <w:pStyle w:val="Cabealho"/>
            <w:widowControl w:val="0"/>
            <w:rPr>
              <w:rFonts w:ascii="Arial" w:hAnsi="Arial" w:cs="Arial"/>
            </w:rPr>
          </w:pPr>
        </w:p>
        <w:p w:rsidR="001117F1" w:rsidRDefault="001117F1">
          <w:pPr>
            <w:pStyle w:val="Cabealho"/>
            <w:widowControl w:val="0"/>
            <w:rPr>
              <w:rFonts w:ascii="Arial" w:hAnsi="Arial" w:cs="Arial"/>
            </w:rPr>
          </w:pPr>
        </w:p>
        <w:p w:rsidR="001117F1" w:rsidRDefault="00415C4B">
          <w:pPr>
            <w:pStyle w:val="Cabealho"/>
            <w:widowControl w:val="0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1117F1" w:rsidRDefault="001117F1">
          <w:pPr>
            <w:pStyle w:val="Cabealho"/>
            <w:widowControl w:val="0"/>
            <w:jc w:val="center"/>
            <w:rPr>
              <w:rFonts w:ascii="Tahoma" w:hAnsi="Tahoma" w:cs="Tahoma"/>
              <w:sz w:val="4"/>
              <w:szCs w:val="4"/>
            </w:rPr>
          </w:pPr>
        </w:p>
        <w:p w:rsidR="001117F1" w:rsidRDefault="00415C4B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1117F1" w:rsidRDefault="001117F1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1117F1" w:rsidRDefault="001117F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7F1" w:rsidRDefault="001117F1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9" w:type="dxa"/>
      <w:tblLayout w:type="fixed"/>
      <w:tblLook w:val="0000" w:firstRow="0" w:lastRow="0" w:firstColumn="0" w:lastColumn="0" w:noHBand="0" w:noVBand="0"/>
    </w:tblPr>
    <w:tblGrid>
      <w:gridCol w:w="1726"/>
      <w:gridCol w:w="7921"/>
    </w:tblGrid>
    <w:tr w:rsidR="001117F1">
      <w:trPr>
        <w:trHeight w:val="1971"/>
      </w:trPr>
      <w:tc>
        <w:tcPr>
          <w:tcW w:w="1726" w:type="dxa"/>
          <w:shd w:val="clear" w:color="auto" w:fill="auto"/>
        </w:tcPr>
        <w:p w:rsidR="001117F1" w:rsidRDefault="00415C4B">
          <w:pPr>
            <w:pStyle w:val="Cabealho"/>
            <w:widowControl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2" name="Imagem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1117F1" w:rsidRDefault="001117F1">
          <w:pPr>
            <w:pStyle w:val="Cabealho"/>
            <w:widowControl w:val="0"/>
            <w:rPr>
              <w:rFonts w:ascii="Arial" w:hAnsi="Arial" w:cs="Arial"/>
            </w:rPr>
          </w:pPr>
        </w:p>
        <w:p w:rsidR="001117F1" w:rsidRDefault="001117F1">
          <w:pPr>
            <w:pStyle w:val="Cabealho"/>
            <w:widowControl w:val="0"/>
            <w:rPr>
              <w:rFonts w:ascii="Arial" w:hAnsi="Arial" w:cs="Arial"/>
            </w:rPr>
          </w:pPr>
        </w:p>
        <w:p w:rsidR="001117F1" w:rsidRDefault="00415C4B">
          <w:pPr>
            <w:pStyle w:val="Cabealho"/>
            <w:widowControl w:val="0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1117F1" w:rsidRDefault="001117F1">
          <w:pPr>
            <w:pStyle w:val="Cabealho"/>
            <w:widowControl w:val="0"/>
            <w:jc w:val="center"/>
            <w:rPr>
              <w:rFonts w:ascii="Tahoma" w:hAnsi="Tahoma" w:cs="Tahoma"/>
              <w:sz w:val="4"/>
              <w:szCs w:val="4"/>
            </w:rPr>
          </w:pPr>
        </w:p>
        <w:p w:rsidR="001117F1" w:rsidRDefault="00415C4B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1117F1" w:rsidRDefault="001117F1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1117F1" w:rsidRDefault="001117F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7F1"/>
    <w:rsid w:val="001117F1"/>
    <w:rsid w:val="0030107D"/>
    <w:rsid w:val="00415C4B"/>
    <w:rsid w:val="005622DE"/>
    <w:rsid w:val="006308C5"/>
    <w:rsid w:val="00647F7B"/>
    <w:rsid w:val="0073205B"/>
    <w:rsid w:val="007B14F1"/>
    <w:rsid w:val="008C42E0"/>
    <w:rsid w:val="009A36A1"/>
    <w:rsid w:val="00B04F48"/>
    <w:rsid w:val="00BB6AA1"/>
    <w:rsid w:val="00C0495D"/>
    <w:rsid w:val="00D114D4"/>
    <w:rsid w:val="00F3315A"/>
    <w:rsid w:val="00F9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B18105-6413-41AB-BF68-548AF6017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3A10"/>
    <w:rPr>
      <w:color w:val="00000A"/>
      <w:sz w:val="24"/>
      <w:szCs w:val="24"/>
      <w:lang w:eastAsia="ar-SA"/>
    </w:rPr>
  </w:style>
  <w:style w:type="paragraph" w:styleId="Ttulo1">
    <w:name w:val="heading 1"/>
    <w:basedOn w:val="Normal"/>
    <w:qFormat/>
    <w:rsid w:val="00E33A10"/>
    <w:p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sz w:val="48"/>
      <w:szCs w:val="48"/>
    </w:rPr>
  </w:style>
  <w:style w:type="paragraph" w:styleId="Ttulo2">
    <w:name w:val="heading 2"/>
    <w:basedOn w:val="Normal"/>
    <w:qFormat/>
    <w:rsid w:val="00E33A10"/>
    <w:p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E33A10"/>
    <w:pPr>
      <w:keepNext/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E33A10"/>
    <w:p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basedOn w:val="Fontepargpadro"/>
    <w:qFormat/>
    <w:rsid w:val="00E33A10"/>
  </w:style>
  <w:style w:type="character" w:customStyle="1" w:styleId="Ttulo1Char">
    <w:name w:val="Título 1 Char"/>
    <w:qFormat/>
    <w:rsid w:val="00E33A10"/>
    <w:rPr>
      <w:rFonts w:ascii="Times New Roman" w:hAnsi="Times New Roman" w:cs="Times New Roman"/>
      <w:b/>
      <w:bCs w:val="0"/>
      <w:sz w:val="48"/>
      <w:szCs w:val="48"/>
    </w:rPr>
  </w:style>
  <w:style w:type="character" w:customStyle="1" w:styleId="Ttulo2Char">
    <w:name w:val="Título 2 Char"/>
    <w:qFormat/>
    <w:rsid w:val="00E33A10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qFormat/>
    <w:rsid w:val="00E33A10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qFormat/>
    <w:rsid w:val="00E33A10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qFormat/>
    <w:rsid w:val="00E33A10"/>
    <w:rPr>
      <w:b/>
      <w:bCs w:val="0"/>
    </w:rPr>
  </w:style>
  <w:style w:type="character" w:styleId="nfase">
    <w:name w:val="Emphasis"/>
    <w:uiPriority w:val="20"/>
    <w:qFormat/>
    <w:rsid w:val="00E33A10"/>
    <w:rPr>
      <w:i/>
      <w:iCs w:val="0"/>
    </w:rPr>
  </w:style>
  <w:style w:type="character" w:customStyle="1" w:styleId="CabealhoChar">
    <w:name w:val="Cabeçalho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qFormat/>
    <w:rsid w:val="00E33A10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qFormat/>
    <w:rsid w:val="00E33A10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customStyle="1" w:styleId="InternetLink">
    <w:name w:val="Internet Link"/>
    <w:qFormat/>
    <w:rsid w:val="00E33A10"/>
    <w:rPr>
      <w:color w:val="00000A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DB2182"/>
    <w:rPr>
      <w:rFonts w:ascii="Tahoma" w:hAnsi="Tahoma" w:cs="Tahoma"/>
      <w:sz w:val="16"/>
      <w:szCs w:val="16"/>
      <w:lang w:eastAsia="ar-SA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paragraph" w:customStyle="1" w:styleId="Ttulo10">
    <w:name w:val="Título1"/>
    <w:basedOn w:val="Normal"/>
    <w:next w:val="TextBody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TextBody"/>
    <w:rsid w:val="00E33A10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E33A10"/>
    <w:pPr>
      <w:suppressLineNumbers/>
    </w:pPr>
    <w:rPr>
      <w:rFonts w:cs="Tahoma"/>
    </w:rPr>
  </w:style>
  <w:style w:type="paragraph" w:customStyle="1" w:styleId="TextBody">
    <w:name w:val="Text Body"/>
    <w:basedOn w:val="Normal"/>
    <w:qFormat/>
    <w:rsid w:val="00E33A10"/>
    <w:pPr>
      <w:spacing w:after="120"/>
    </w:pPr>
  </w:style>
  <w:style w:type="paragraph" w:customStyle="1" w:styleId="Ttulo11">
    <w:name w:val="Título11"/>
    <w:basedOn w:val="Normal"/>
    <w:qFormat/>
    <w:rsid w:val="00E33A1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E33A10"/>
    <w:pPr>
      <w:suppressLineNumbers/>
      <w:spacing w:before="120" w:after="120"/>
    </w:pPr>
    <w:rPr>
      <w:rFonts w:cs="Tahoma"/>
      <w:i/>
    </w:rPr>
  </w:style>
  <w:style w:type="paragraph" w:styleId="SemEspaamento">
    <w:name w:val="No Spacing"/>
    <w:qFormat/>
    <w:rsid w:val="00E33A10"/>
    <w:pPr>
      <w:ind w:left="4254"/>
    </w:pPr>
    <w:rPr>
      <w:rFonts w:ascii="Arial" w:eastAsia="Calibri" w:hAnsi="Arial" w:cs="Arial"/>
      <w:smallCaps/>
      <w:color w:val="00000A"/>
      <w:sz w:val="24"/>
      <w:szCs w:val="24"/>
      <w:lang w:eastAsia="ar-SA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styleId="Cabealho">
    <w:name w:val="header"/>
    <w:basedOn w:val="Normal"/>
    <w:rsid w:val="00E33A1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E33A10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E33A10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E33A10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qFormat/>
    <w:rsid w:val="00E33A10"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rsid w:val="00E33A10"/>
    <w:pPr>
      <w:jc w:val="center"/>
    </w:pPr>
    <w:rPr>
      <w:b/>
    </w:rPr>
  </w:style>
  <w:style w:type="paragraph" w:customStyle="1" w:styleId="ListParagraph1">
    <w:name w:val="List Paragraph1"/>
    <w:basedOn w:val="Normal"/>
    <w:qFormat/>
    <w:rsid w:val="00E33A10"/>
    <w:pPr>
      <w:spacing w:after="200" w:line="276" w:lineRule="auto"/>
      <w:ind w:left="720"/>
    </w:pPr>
    <w:rPr>
      <w:rFonts w:ascii="Calibri" w:eastAsia="Lucida Sans Unicode" w:hAnsi="Calibri"/>
      <w:sz w:val="22"/>
      <w:szCs w:val="22"/>
    </w:rPr>
  </w:style>
  <w:style w:type="paragraph" w:styleId="Textodebalo">
    <w:name w:val="Balloon Text"/>
    <w:basedOn w:val="Normal"/>
    <w:link w:val="TextodebaloChar"/>
    <w:qFormat/>
    <w:rsid w:val="00DB218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semiHidden/>
    <w:unhideWhenUsed/>
    <w:rsid w:val="00F959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17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31F01C-408E-45DD-AD3D-EA80A59B5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299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1916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Cliente</dc:creator>
  <dc:description/>
  <cp:lastModifiedBy>Vereador Daniel Marques</cp:lastModifiedBy>
  <cp:revision>3</cp:revision>
  <cp:lastPrinted>2026-05-04T20:12:00Z</cp:lastPrinted>
  <dcterms:created xsi:type="dcterms:W3CDTF">2026-05-11T16:04:00Z</dcterms:created>
  <dcterms:modified xsi:type="dcterms:W3CDTF">2026-05-11T16:05:00Z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