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para a realização de poda de árvore em contato com a rede elétrica na Rua Marechal Deodoro, em frente ao nº 371, no bairro Centro.</w:t>
      </w:r>
    </w:p>
    <w:p w:rsidR="00000000" w:rsidDel="00000000" w:rsidP="00000000" w:rsidRDefault="00000000" w:rsidRPr="00000000" w14:paraId="00000006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vistoria e desobstrução de bueiro com comprometimento do escoamento de águas pluviais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localizado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nº 360,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onde parte da abertura de drenagem foi coberta por asfalto.</w:t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3318057" cy="441606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8057" cy="44160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1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bueiro mencionado apresenta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obstrução parcial do ponto de escoamento de águas pluviais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em razão da aplicação de asfalto sobre parte de sua estrutura, comprometendo o fluxo adequado da drenagem.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situação pode ocasionar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acúmulo de água na via, alagamentos, danos ao pavimento e riscos à segurança de pedestres e motoristas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especialmente em períodos de chuva.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torna-se necessária a intervenção imediata do Poder Público para correção da obstrução e restabelecimento do pleno funcionamento do sistema de drenagem.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05 de Maio de 2026.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l/TndWfOovZj3YQOka/Lw1d64A==">CgMxLjA4AHIhMUtLRzk5U3JhTndQbEd4YW1FVXNkTzNodWR0RG0yQzh2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