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9EFA4D0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1E68">
        <w:rPr>
          <w:rFonts w:ascii="Times New Roman" w:hAnsi="Times New Roman" w:cs="Times New Roman"/>
          <w:b/>
          <w:sz w:val="24"/>
          <w:szCs w:val="24"/>
        </w:rPr>
        <w:t>SIMONE ALVAREZ LIMA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6FFE282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D1E68">
        <w:rPr>
          <w:rFonts w:ascii="Times New Roman" w:hAnsi="Times New Roman" w:cs="Times New Roman"/>
          <w:b/>
          <w:sz w:val="24"/>
          <w:szCs w:val="24"/>
        </w:rPr>
        <w:t>Simone Alvarez Lima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8312AAF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9D1E68">
        <w:rPr>
          <w:b/>
        </w:rPr>
        <w:t xml:space="preserve">Simone Alvarez </w:t>
      </w:r>
      <w:r w:rsidR="009D1E68">
        <w:rPr>
          <w:b/>
        </w:rPr>
        <w:t>Lima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AFAC4-4DC5-44D2-8712-76D1D4C87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2026-04-28T20:57:00Z</cp:lastPrinted>
  <dcterms:created xsi:type="dcterms:W3CDTF">2026-04-28T21:00:00Z</dcterms:created>
  <dcterms:modified xsi:type="dcterms:W3CDTF">2026-04-28T21:02:00Z</dcterms:modified>
</cp:coreProperties>
</file>