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5552248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7D5">
        <w:rPr>
          <w:rFonts w:ascii="Times New Roman" w:hAnsi="Times New Roman" w:cs="Times New Roman"/>
          <w:b/>
          <w:sz w:val="24"/>
          <w:szCs w:val="24"/>
        </w:rPr>
        <w:t>ROSE VITÓRIA MACEDO MENEZES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9DC5C3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917D5">
        <w:rPr>
          <w:rFonts w:ascii="Times New Roman" w:hAnsi="Times New Roman" w:cs="Times New Roman"/>
          <w:b/>
          <w:sz w:val="24"/>
          <w:szCs w:val="24"/>
        </w:rPr>
        <w:t>Rose Vitória Macedo Menezes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A628D7C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C917D5">
        <w:rPr>
          <w:b/>
        </w:rPr>
        <w:t>Rose Vitória Macedo Menezes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A8B7C-1EF8-4D2D-9F46-62CC3DD94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2026-04-28T20:53:00Z</cp:lastPrinted>
  <dcterms:created xsi:type="dcterms:W3CDTF">2026-04-28T20:57:00Z</dcterms:created>
  <dcterms:modified xsi:type="dcterms:W3CDTF">2026-04-28T20:57:00Z</dcterms:modified>
</cp:coreProperties>
</file>