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634F0" w14:textId="77777777" w:rsidR="006F4C6D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MOÇÃO Nº         /202</w:t>
      </w:r>
      <w:r>
        <w:rPr>
          <w:rFonts w:ascii="Arial" w:eastAsia="Arial" w:hAnsi="Arial" w:cs="Arial"/>
          <w:b/>
          <w:bCs/>
        </w:rPr>
        <w:t>6</w:t>
      </w:r>
    </w:p>
    <w:p w14:paraId="22B9B481" w14:textId="77777777" w:rsidR="006F4C6D" w:rsidRDefault="006F4C6D">
      <w:pPr>
        <w:rPr>
          <w:rFonts w:ascii="Arial" w:eastAsia="Arial" w:hAnsi="Arial" w:cs="Arial"/>
        </w:rPr>
      </w:pPr>
    </w:p>
    <w:p w14:paraId="494E801F" w14:textId="77777777" w:rsidR="006F4C6D" w:rsidRDefault="006F4C6D">
      <w:pPr>
        <w:rPr>
          <w:rFonts w:ascii="Arial" w:eastAsia="Arial" w:hAnsi="Arial" w:cs="Arial"/>
          <w:b/>
          <w:bCs/>
        </w:rPr>
      </w:pPr>
    </w:p>
    <w:p w14:paraId="6BDDC734" w14:textId="0F8E320A" w:rsidR="008B6424" w:rsidRDefault="008B6424" w:rsidP="00FA0F6E">
      <w:pPr>
        <w:ind w:left="3969"/>
        <w:jc w:val="both"/>
        <w:rPr>
          <w:rFonts w:ascii="Arial" w:eastAsia="Arial" w:hAnsi="Arial" w:cs="Arial"/>
          <w:b/>
          <w:bCs/>
        </w:rPr>
      </w:pPr>
      <w:bookmarkStart w:id="0" w:name="_heading=h.79ukdeb9crct" w:colFirst="0" w:colLast="0"/>
      <w:bookmarkEnd w:id="0"/>
      <w:r w:rsidRPr="008B6424">
        <w:rPr>
          <w:rFonts w:ascii="Arial" w:eastAsia="Arial" w:hAnsi="Arial" w:cs="Arial"/>
          <w:b/>
          <w:bCs/>
        </w:rPr>
        <w:t xml:space="preserve">Envia Moção de Aplausos a </w:t>
      </w:r>
      <w:r w:rsidR="00263A61" w:rsidRPr="00263A61">
        <w:rPr>
          <w:rFonts w:ascii="Arial" w:eastAsia="Arial" w:hAnsi="Arial" w:cs="Arial"/>
          <w:b/>
          <w:bCs/>
        </w:rPr>
        <w:t xml:space="preserve">Lucimar Lopes da Silva Gomes, por sua dedicação ao bem-estar comunitário e sua relevante contribuição </w:t>
      </w:r>
      <w:r w:rsidR="00263A61">
        <w:rPr>
          <w:rFonts w:ascii="Arial" w:eastAsia="Arial" w:hAnsi="Arial" w:cs="Arial"/>
          <w:b/>
          <w:bCs/>
        </w:rPr>
        <w:t>à educação ambiental no</w:t>
      </w:r>
      <w:r w:rsidR="00263A61" w:rsidRPr="00263A61">
        <w:rPr>
          <w:rFonts w:ascii="Arial" w:eastAsia="Arial" w:hAnsi="Arial" w:cs="Arial"/>
          <w:b/>
          <w:bCs/>
        </w:rPr>
        <w:t xml:space="preserve"> Centro de Educação Ambiental Gênesis.</w:t>
      </w:r>
    </w:p>
    <w:p w14:paraId="48F96CBE" w14:textId="77777777" w:rsidR="00263A61" w:rsidRDefault="00263A61" w:rsidP="00B9415B">
      <w:pPr>
        <w:jc w:val="both"/>
        <w:rPr>
          <w:rFonts w:ascii="Arial" w:eastAsia="Arial" w:hAnsi="Arial" w:cs="Arial"/>
        </w:rPr>
      </w:pPr>
    </w:p>
    <w:p w14:paraId="1FA98910" w14:textId="77777777" w:rsidR="00263A61" w:rsidRDefault="00263A61" w:rsidP="00B9415B">
      <w:pPr>
        <w:jc w:val="both"/>
        <w:rPr>
          <w:rFonts w:ascii="Arial" w:eastAsia="Arial" w:hAnsi="Arial" w:cs="Arial"/>
        </w:rPr>
      </w:pPr>
    </w:p>
    <w:p w14:paraId="03E887BD" w14:textId="23CD8D11" w:rsidR="00B9415B" w:rsidRDefault="00263A61" w:rsidP="00B9415B">
      <w:pPr>
        <w:jc w:val="both"/>
        <w:rPr>
          <w:rFonts w:ascii="Arial" w:eastAsia="Arial" w:hAnsi="Arial" w:cs="Arial"/>
        </w:rPr>
      </w:pPr>
      <w:r w:rsidRPr="00263A61">
        <w:rPr>
          <w:rFonts w:ascii="Arial" w:eastAsia="Arial" w:hAnsi="Arial" w:cs="Arial"/>
        </w:rPr>
        <w:t xml:space="preserve">Requeiro à Mesa Diretora, na forma regimental, que a Câmara Municipal de Niterói, no exercício das suas atribuições e prerrogativas, envie Moção de Aplausos a </w:t>
      </w:r>
      <w:r w:rsidRPr="00263A61">
        <w:rPr>
          <w:rFonts w:ascii="Arial" w:eastAsia="Arial" w:hAnsi="Arial" w:cs="Arial"/>
          <w:b/>
          <w:bCs/>
        </w:rPr>
        <w:t>Lucimar Lopes da Silva Gomes</w:t>
      </w:r>
      <w:r w:rsidRPr="00263A61">
        <w:rPr>
          <w:rFonts w:ascii="Arial" w:eastAsia="Arial" w:hAnsi="Arial" w:cs="Arial"/>
        </w:rPr>
        <w:t>, em reconhecimento ao seu espírito de serviço, dedicação à família e fundamental apoio à manutenção e hospitalidade do Centro Gênesis.</w:t>
      </w:r>
    </w:p>
    <w:p w14:paraId="071FD19F" w14:textId="77777777" w:rsidR="00B9415B" w:rsidRDefault="00B9415B" w:rsidP="00B9415B">
      <w:pPr>
        <w:jc w:val="both"/>
        <w:rPr>
          <w:rFonts w:ascii="Arial" w:eastAsia="Arial" w:hAnsi="Arial" w:cs="Arial"/>
        </w:rPr>
      </w:pPr>
    </w:p>
    <w:p w14:paraId="6DCD290C" w14:textId="77777777" w:rsidR="00263A61" w:rsidRDefault="00263A6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</w:p>
    <w:p w14:paraId="361D24D9" w14:textId="45FBF404" w:rsidR="006F4C6D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0B92BA33" w14:textId="77777777" w:rsidR="00C65668" w:rsidRDefault="00C65668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29188E9" w14:textId="77777777" w:rsidR="00263A61" w:rsidRPr="00263A61" w:rsidRDefault="00263A61" w:rsidP="00263A61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263A61">
        <w:rPr>
          <w:rFonts w:ascii="Arial" w:eastAsia="Arial" w:hAnsi="Arial" w:cs="Arial"/>
        </w:rPr>
        <w:t xml:space="preserve">A presente Moção de Aplausos é dedicada a </w:t>
      </w:r>
      <w:r w:rsidRPr="00263A61">
        <w:rPr>
          <w:rFonts w:ascii="Arial" w:eastAsia="Arial" w:hAnsi="Arial" w:cs="Arial"/>
          <w:b/>
          <w:bCs/>
        </w:rPr>
        <w:t>Lucimar Lopes da Silva Gomes</w:t>
      </w:r>
      <w:r w:rsidRPr="00263A61">
        <w:rPr>
          <w:rFonts w:ascii="Arial" w:eastAsia="Arial" w:hAnsi="Arial" w:cs="Arial"/>
        </w:rPr>
        <w:t>, cuja trajetória é um exemplo de cuidado, resiliência e dedicação ao próximo, servindo como um verdadeiro esteio para sua família e comunidade.</w:t>
      </w:r>
    </w:p>
    <w:p w14:paraId="743E09F0" w14:textId="77777777" w:rsidR="00263A61" w:rsidRPr="00263A61" w:rsidRDefault="00263A61" w:rsidP="00263A61">
      <w:pPr>
        <w:shd w:val="clear" w:color="auto" w:fill="FFFFFF"/>
        <w:spacing w:line="360" w:lineRule="auto"/>
        <w:jc w:val="both"/>
        <w:rPr>
          <w:rFonts w:ascii="Arial" w:eastAsia="Arial" w:hAnsi="Arial" w:cs="Arial"/>
        </w:rPr>
      </w:pPr>
      <w:r w:rsidRPr="00263A61">
        <w:rPr>
          <w:rFonts w:ascii="Arial" w:eastAsia="Arial" w:hAnsi="Arial" w:cs="Arial"/>
        </w:rPr>
        <w:t xml:space="preserve">Lucimar é figura essencial na história do </w:t>
      </w:r>
      <w:r w:rsidRPr="00263A61">
        <w:rPr>
          <w:rFonts w:ascii="Arial" w:eastAsia="Arial" w:hAnsi="Arial" w:cs="Arial"/>
          <w:b/>
          <w:bCs/>
        </w:rPr>
        <w:t>Centro de Educação Ambiental Gênesis</w:t>
      </w:r>
      <w:r w:rsidRPr="00263A61">
        <w:rPr>
          <w:rFonts w:ascii="Arial" w:eastAsia="Arial" w:hAnsi="Arial" w:cs="Arial"/>
        </w:rPr>
        <w:t>, sendo a principal responsável por manter o espaço sempre acolhedor e receptivo para todos os que o visitam. Sua atuação nos eventos realizados pela instituição é marcada pela excelência e pelo carinho, especialmente no preparo de alimentos que se tornaram referência de hospitalidade e integração entre os participantes.</w:t>
      </w:r>
    </w:p>
    <w:p w14:paraId="0B103E57" w14:textId="61B8F6DA" w:rsidR="00263A61" w:rsidRPr="00263A61" w:rsidRDefault="00263A61" w:rsidP="00263A61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263A61">
        <w:rPr>
          <w:rFonts w:ascii="Arial" w:eastAsia="Arial" w:hAnsi="Arial" w:cs="Arial"/>
        </w:rPr>
        <w:t>Sua presença é sinônimo de parceria e proteção, características que fortalecem os laços sociais no entorno do Centro. Lucimar representa a força do trabalho</w:t>
      </w:r>
      <w:r>
        <w:rPr>
          <w:rFonts w:ascii="Arial" w:eastAsia="Arial" w:hAnsi="Arial" w:cs="Arial"/>
        </w:rPr>
        <w:t xml:space="preserve"> do cuidado, por vezes invisibilizado,</w:t>
      </w:r>
      <w:r w:rsidRPr="00263A61">
        <w:rPr>
          <w:rFonts w:ascii="Arial" w:eastAsia="Arial" w:hAnsi="Arial" w:cs="Arial"/>
        </w:rPr>
        <w:t xml:space="preserve"> que humaniza os espaços públicos e institucionais, transformando atividades coletivas em momentos de verdadeiro acolhimento e união.</w:t>
      </w:r>
    </w:p>
    <w:p w14:paraId="093456B7" w14:textId="77777777" w:rsidR="00263A61" w:rsidRPr="00263A61" w:rsidRDefault="00263A61" w:rsidP="00263A61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263A61">
        <w:rPr>
          <w:rFonts w:ascii="Arial" w:eastAsia="Arial" w:hAnsi="Arial" w:cs="Arial"/>
        </w:rPr>
        <w:lastRenderedPageBreak/>
        <w:t xml:space="preserve">Assim, esta Casa Legislativa presta justa homenagem a </w:t>
      </w:r>
      <w:r w:rsidRPr="00263A61">
        <w:rPr>
          <w:rFonts w:ascii="Arial" w:eastAsia="Arial" w:hAnsi="Arial" w:cs="Arial"/>
          <w:b/>
          <w:bCs/>
        </w:rPr>
        <w:t>Lucimar Lopes da Silva Gomes</w:t>
      </w:r>
      <w:r w:rsidRPr="00263A61">
        <w:rPr>
          <w:rFonts w:ascii="Arial" w:eastAsia="Arial" w:hAnsi="Arial" w:cs="Arial"/>
        </w:rPr>
        <w:t>, reconhecendo seu papel indispensável na construção de uma comunidade mais solidária e sua contribuição inestimável para a preservação e o sucesso das iniciativas do Centro Gênesis.</w:t>
      </w:r>
    </w:p>
    <w:p w14:paraId="1AE0C41D" w14:textId="77777777" w:rsidR="008B6424" w:rsidRDefault="008B6424" w:rsidP="008B6424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58EB9CAF" w14:textId="1EAEBF7D" w:rsidR="006F4C6D" w:rsidRPr="00C65668" w:rsidRDefault="00000000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65668">
        <w:rPr>
          <w:rFonts w:ascii="Arial" w:eastAsia="Arial" w:hAnsi="Arial" w:cs="Arial"/>
        </w:rPr>
        <w:t>0</w:t>
      </w:r>
      <w:r w:rsidR="00263A61">
        <w:rPr>
          <w:rFonts w:ascii="Arial" w:eastAsia="Arial" w:hAnsi="Arial" w:cs="Arial"/>
        </w:rPr>
        <w:t>6</w:t>
      </w:r>
      <w:r w:rsidR="00C65668">
        <w:rPr>
          <w:rFonts w:ascii="Arial" w:eastAsia="Arial" w:hAnsi="Arial" w:cs="Arial"/>
        </w:rPr>
        <w:t xml:space="preserve"> de maio </w:t>
      </w:r>
      <w:r>
        <w:rPr>
          <w:rFonts w:ascii="Arial" w:eastAsia="Arial" w:hAnsi="Arial" w:cs="Arial"/>
        </w:rPr>
        <w:t xml:space="preserve">de 2026. </w:t>
      </w:r>
    </w:p>
    <w:p w14:paraId="70354A0B" w14:textId="77777777" w:rsidR="006F4C6D" w:rsidRDefault="006F4C6D" w:rsidP="00C65668">
      <w:pPr>
        <w:rPr>
          <w:rFonts w:ascii="Arial" w:eastAsia="Arial" w:hAnsi="Arial" w:cs="Arial"/>
          <w:b/>
          <w:bCs/>
        </w:rPr>
      </w:pPr>
    </w:p>
    <w:p w14:paraId="78FC83D5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3C04650E" w14:textId="77777777" w:rsidR="00C65668" w:rsidRDefault="00C65668" w:rsidP="00C65668">
      <w:pPr>
        <w:rPr>
          <w:rFonts w:ascii="Arial" w:eastAsia="Arial" w:hAnsi="Arial" w:cs="Arial"/>
          <w:b/>
          <w:bCs/>
        </w:rPr>
      </w:pPr>
    </w:p>
    <w:p w14:paraId="5E60E5DB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4D1995AB" w14:textId="77777777" w:rsidR="00655746" w:rsidRDefault="00655746">
      <w:pPr>
        <w:jc w:val="center"/>
        <w:rPr>
          <w:rFonts w:ascii="Arial" w:eastAsia="Arial" w:hAnsi="Arial" w:cs="Arial"/>
          <w:b/>
          <w:bCs/>
        </w:rPr>
      </w:pPr>
    </w:p>
    <w:p w14:paraId="40A11F96" w14:textId="21D7BCCE" w:rsidR="006F4C6D" w:rsidRDefault="00000000" w:rsidP="00C65668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</w:t>
      </w:r>
      <w:r w:rsidR="00C65668">
        <w:rPr>
          <w:rFonts w:ascii="Arial" w:eastAsia="Arial" w:hAnsi="Arial" w:cs="Arial"/>
          <w:b/>
          <w:bCs/>
        </w:rPr>
        <w:t>o</w:t>
      </w:r>
    </w:p>
    <w:sectPr w:rsidR="006F4C6D" w:rsidSect="00655746">
      <w:headerReference w:type="default" r:id="rId7"/>
      <w:pgSz w:w="11906" w:h="16838" w:code="9"/>
      <w:pgMar w:top="1417" w:right="1701" w:bottom="1417" w:left="1701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B578B" w14:textId="77777777" w:rsidR="000E6A71" w:rsidRDefault="000E6A71">
      <w:r>
        <w:separator/>
      </w:r>
    </w:p>
  </w:endnote>
  <w:endnote w:type="continuationSeparator" w:id="0">
    <w:p w14:paraId="46312655" w14:textId="77777777" w:rsidR="000E6A71" w:rsidRDefault="000E6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altName w:val="Calibri"/>
    <w:charset w:val="00"/>
    <w:family w:val="auto"/>
    <w:pitch w:val="default"/>
    <w:embedBold r:id="rId1" w:fontKey="{76940DB8-5202-4E27-B6B8-FCB6065EA4D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C31F2865-B72A-47F0-AB83-91326252145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4A0EE3C-60BD-4918-A5B5-25189E07F06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125E0D5-A293-4474-94E6-D4037C25A0C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A792AD3-6453-4474-8CA2-8963FEE933A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7B848" w14:textId="77777777" w:rsidR="000E6A71" w:rsidRDefault="000E6A71">
      <w:r>
        <w:separator/>
      </w:r>
    </w:p>
  </w:footnote>
  <w:footnote w:type="continuationSeparator" w:id="0">
    <w:p w14:paraId="5EAC139D" w14:textId="77777777" w:rsidR="000E6A71" w:rsidRDefault="000E6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AA6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F4C6D" w14:paraId="667064D3" w14:textId="77777777">
      <w:trPr>
        <w:trHeight w:val="1760"/>
      </w:trPr>
      <w:tc>
        <w:tcPr>
          <w:tcW w:w="1739" w:type="dxa"/>
        </w:tcPr>
        <w:p w14:paraId="4D62724A" w14:textId="77777777" w:rsidR="006F4C6D" w:rsidRDefault="006F4C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54C74E95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EBD1041" wp14:editId="162583EE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7D1E91D4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8CD5AD8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1922C871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00D8E153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1B48EB7F" w14:textId="77777777" w:rsidR="006F4C6D" w:rsidRDefault="006F4C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6D"/>
    <w:rsid w:val="000E6A71"/>
    <w:rsid w:val="002354F2"/>
    <w:rsid w:val="00263A61"/>
    <w:rsid w:val="003D248D"/>
    <w:rsid w:val="00655746"/>
    <w:rsid w:val="006D7FCF"/>
    <w:rsid w:val="006F4C6D"/>
    <w:rsid w:val="007742BB"/>
    <w:rsid w:val="008B6424"/>
    <w:rsid w:val="00A10EAB"/>
    <w:rsid w:val="00B612B3"/>
    <w:rsid w:val="00B9415B"/>
    <w:rsid w:val="00C65668"/>
    <w:rsid w:val="00D16188"/>
    <w:rsid w:val="00EE7914"/>
    <w:rsid w:val="00FA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49967"/>
  <w15:docId w15:val="{04B6B949-09F1-4C7D-94CC-F2264EEA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55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Vereador Professor Tulio</cp:lastModifiedBy>
  <cp:revision>2</cp:revision>
  <cp:lastPrinted>2026-05-05T19:43:00Z</cp:lastPrinted>
  <dcterms:created xsi:type="dcterms:W3CDTF">2026-05-06T18:33:00Z</dcterms:created>
  <dcterms:modified xsi:type="dcterms:W3CDTF">2026-05-06T18:33:00Z</dcterms:modified>
</cp:coreProperties>
</file>