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B0A216" w14:textId="447FB696" w:rsidR="00262599" w:rsidRDefault="00000000">
      <w:pPr>
        <w:pStyle w:val="CorpoA"/>
        <w:jc w:val="right"/>
        <w:rPr>
          <w:rFonts w:ascii="Arial" w:eastAsia="Arial" w:hAnsi="Arial" w:cs="Arial"/>
          <w:b/>
          <w:bCs/>
          <w:sz w:val="24"/>
          <w:szCs w:val="24"/>
        </w:rPr>
      </w:pPr>
      <w:r>
        <w:rPr>
          <w:rFonts w:ascii="Arial" w:hAnsi="Arial"/>
          <w:b/>
          <w:bCs/>
          <w:sz w:val="24"/>
          <w:szCs w:val="24"/>
        </w:rPr>
        <w:t xml:space="preserve">                                                                               Niteró</w:t>
      </w:r>
      <w:r>
        <w:rPr>
          <w:rFonts w:ascii="Arial" w:hAnsi="Arial"/>
          <w:b/>
          <w:bCs/>
          <w:sz w:val="24"/>
          <w:szCs w:val="24"/>
          <w:lang w:val="es-ES_tradnl"/>
        </w:rPr>
        <w:t xml:space="preserve">i, </w:t>
      </w:r>
      <w:r w:rsidR="00352826">
        <w:rPr>
          <w:rFonts w:ascii="Arial" w:hAnsi="Arial"/>
          <w:b/>
          <w:bCs/>
          <w:sz w:val="24"/>
          <w:szCs w:val="24"/>
          <w:lang w:val="es-ES_tradnl"/>
        </w:rPr>
        <w:t>05</w:t>
      </w:r>
      <w:r>
        <w:rPr>
          <w:rFonts w:ascii="Arial" w:hAnsi="Arial"/>
          <w:b/>
          <w:bCs/>
          <w:sz w:val="24"/>
          <w:szCs w:val="24"/>
          <w:lang w:val="es-ES_tradnl"/>
        </w:rPr>
        <w:t xml:space="preserve"> de </w:t>
      </w:r>
      <w:proofErr w:type="spellStart"/>
      <w:r w:rsidR="00352826">
        <w:rPr>
          <w:rFonts w:ascii="Arial" w:hAnsi="Arial"/>
          <w:b/>
          <w:bCs/>
          <w:sz w:val="24"/>
          <w:szCs w:val="24"/>
          <w:lang w:val="es-ES_tradnl"/>
        </w:rPr>
        <w:t>maio</w:t>
      </w:r>
      <w:proofErr w:type="spellEnd"/>
      <w:r>
        <w:rPr>
          <w:rFonts w:ascii="Arial" w:hAnsi="Arial"/>
          <w:b/>
          <w:bCs/>
          <w:sz w:val="24"/>
          <w:szCs w:val="24"/>
        </w:rPr>
        <w:t xml:space="preserve"> de 202</w:t>
      </w:r>
      <w:r w:rsidR="00D41C21">
        <w:rPr>
          <w:rFonts w:ascii="Arial" w:hAnsi="Arial"/>
          <w:b/>
          <w:bCs/>
          <w:sz w:val="24"/>
          <w:szCs w:val="24"/>
        </w:rPr>
        <w:t>6</w:t>
      </w:r>
      <w:r>
        <w:rPr>
          <w:rFonts w:ascii="Arial" w:hAnsi="Arial"/>
          <w:b/>
          <w:bCs/>
          <w:sz w:val="24"/>
          <w:szCs w:val="24"/>
        </w:rPr>
        <w:t>.</w:t>
      </w:r>
    </w:p>
    <w:p w14:paraId="0A87D3FD" w14:textId="77777777" w:rsidR="00262599" w:rsidRDefault="00262599">
      <w:pPr>
        <w:pStyle w:val="CorpoA"/>
        <w:jc w:val="right"/>
        <w:rPr>
          <w:rFonts w:ascii="Arial" w:eastAsia="Arial" w:hAnsi="Arial" w:cs="Arial"/>
          <w:b/>
          <w:bCs/>
          <w:sz w:val="24"/>
          <w:szCs w:val="24"/>
        </w:rPr>
      </w:pPr>
    </w:p>
    <w:p w14:paraId="2D87390A" w14:textId="77777777" w:rsidR="003F281A" w:rsidRDefault="003F281A">
      <w:pPr>
        <w:pStyle w:val="CorpoA"/>
        <w:jc w:val="right"/>
        <w:rPr>
          <w:rFonts w:ascii="Arial" w:eastAsia="Arial" w:hAnsi="Arial" w:cs="Arial"/>
          <w:b/>
          <w:bCs/>
          <w:sz w:val="24"/>
          <w:szCs w:val="24"/>
        </w:rPr>
      </w:pPr>
    </w:p>
    <w:p w14:paraId="17DC3926" w14:textId="66A76F4F" w:rsidR="00262599" w:rsidRDefault="00000000">
      <w:pPr>
        <w:pStyle w:val="CorpoA"/>
        <w:rPr>
          <w:rFonts w:ascii="Arial" w:eastAsia="Arial" w:hAnsi="Arial" w:cs="Arial"/>
          <w:b/>
          <w:bCs/>
          <w:sz w:val="24"/>
          <w:szCs w:val="24"/>
        </w:rPr>
      </w:pPr>
      <w:r>
        <w:rPr>
          <w:rFonts w:ascii="Arial" w:hAnsi="Arial"/>
          <w:b/>
          <w:bCs/>
          <w:sz w:val="24"/>
          <w:szCs w:val="24"/>
        </w:rPr>
        <w:t xml:space="preserve">MENSAGEM EXECUTIVA Nº </w:t>
      </w:r>
      <w:r w:rsidR="00205AC9">
        <w:rPr>
          <w:rFonts w:ascii="Arial" w:hAnsi="Arial"/>
          <w:b/>
          <w:bCs/>
          <w:sz w:val="24"/>
          <w:szCs w:val="24"/>
        </w:rPr>
        <w:t xml:space="preserve"> </w:t>
      </w:r>
      <w:r w:rsidR="00756362">
        <w:rPr>
          <w:rFonts w:ascii="Arial" w:hAnsi="Arial"/>
          <w:b/>
          <w:bCs/>
          <w:sz w:val="24"/>
          <w:szCs w:val="24"/>
        </w:rPr>
        <w:t xml:space="preserve"> </w:t>
      </w:r>
      <w:r w:rsidR="00352826">
        <w:rPr>
          <w:rFonts w:ascii="Arial" w:hAnsi="Arial"/>
          <w:b/>
          <w:bCs/>
          <w:sz w:val="24"/>
          <w:szCs w:val="24"/>
        </w:rPr>
        <w:t>14</w:t>
      </w:r>
      <w:r>
        <w:rPr>
          <w:rFonts w:ascii="Arial" w:hAnsi="Arial"/>
          <w:b/>
          <w:bCs/>
          <w:sz w:val="24"/>
          <w:szCs w:val="24"/>
        </w:rPr>
        <w:t>/202</w:t>
      </w:r>
      <w:r w:rsidR="00D41C21">
        <w:rPr>
          <w:rFonts w:ascii="Arial" w:hAnsi="Arial"/>
          <w:b/>
          <w:bCs/>
          <w:sz w:val="24"/>
          <w:szCs w:val="24"/>
        </w:rPr>
        <w:t>6</w:t>
      </w:r>
      <w:r w:rsidR="00F25CC8">
        <w:rPr>
          <w:rFonts w:ascii="Arial" w:hAnsi="Arial"/>
          <w:b/>
          <w:bCs/>
          <w:sz w:val="24"/>
          <w:szCs w:val="24"/>
        </w:rPr>
        <w:t>.</w:t>
      </w:r>
    </w:p>
    <w:p w14:paraId="76892F08" w14:textId="77777777" w:rsidR="00262599" w:rsidRDefault="00262599">
      <w:pPr>
        <w:pStyle w:val="CorpoA"/>
        <w:widowControl w:val="0"/>
        <w:suppressAutoHyphens/>
        <w:rPr>
          <w:rFonts w:ascii="Arial" w:eastAsia="Arial" w:hAnsi="Arial" w:cs="Arial"/>
          <w:b/>
          <w:bCs/>
          <w:sz w:val="24"/>
          <w:szCs w:val="24"/>
        </w:rPr>
      </w:pPr>
    </w:p>
    <w:p w14:paraId="41DE6331" w14:textId="3C7BB388" w:rsidR="008D229A" w:rsidRPr="00205AC9" w:rsidRDefault="00205AC9">
      <w:pPr>
        <w:pStyle w:val="CorpoA"/>
        <w:widowControl w:val="0"/>
        <w:suppressAutoHyphens/>
        <w:rPr>
          <w:rFonts w:ascii="Arial" w:eastAsia="Arial" w:hAnsi="Arial" w:cs="Arial"/>
          <w:sz w:val="24"/>
          <w:szCs w:val="24"/>
        </w:rPr>
      </w:pPr>
      <w:r>
        <w:rPr>
          <w:rFonts w:ascii="Arial" w:eastAsia="Arial" w:hAnsi="Arial" w:cs="Arial"/>
          <w:b/>
          <w:bCs/>
          <w:sz w:val="24"/>
          <w:szCs w:val="24"/>
        </w:rPr>
        <w:tab/>
      </w:r>
      <w:r>
        <w:rPr>
          <w:rFonts w:ascii="Arial" w:eastAsia="Arial" w:hAnsi="Arial" w:cs="Arial"/>
          <w:sz w:val="24"/>
          <w:szCs w:val="24"/>
        </w:rPr>
        <w:t>Senhor Presidente,</w:t>
      </w:r>
    </w:p>
    <w:p w14:paraId="0FC05097" w14:textId="3BF19B1E" w:rsidR="003F281A" w:rsidRPr="00EA6FA0" w:rsidRDefault="003F281A" w:rsidP="00995E7C">
      <w:pPr>
        <w:spacing w:before="257" w:line="360" w:lineRule="auto"/>
        <w:ind w:left="2" w:right="132" w:firstLine="707"/>
        <w:jc w:val="both"/>
        <w:rPr>
          <w:rFonts w:ascii="Arial" w:hAnsi="Arial" w:cs="Arial"/>
        </w:rPr>
      </w:pPr>
      <w:proofErr w:type="spellStart"/>
      <w:r w:rsidRPr="00EA6FA0">
        <w:rPr>
          <w:rFonts w:ascii="Arial" w:hAnsi="Arial" w:cs="Arial"/>
        </w:rPr>
        <w:t>Cumprimentando</w:t>
      </w:r>
      <w:proofErr w:type="spellEnd"/>
      <w:r w:rsidRPr="00EA6FA0">
        <w:rPr>
          <w:rFonts w:ascii="Arial" w:hAnsi="Arial" w:cs="Arial"/>
        </w:rPr>
        <w:t xml:space="preserve">-o, </w:t>
      </w:r>
      <w:proofErr w:type="spellStart"/>
      <w:r w:rsidRPr="00EA6FA0">
        <w:rPr>
          <w:rFonts w:ascii="Arial" w:hAnsi="Arial" w:cs="Arial"/>
        </w:rPr>
        <w:t>cordialmente</w:t>
      </w:r>
      <w:proofErr w:type="spellEnd"/>
      <w:r w:rsidRPr="00EA6FA0">
        <w:rPr>
          <w:rFonts w:ascii="Arial" w:hAnsi="Arial" w:cs="Arial"/>
        </w:rPr>
        <w:t xml:space="preserve">, </w:t>
      </w:r>
      <w:proofErr w:type="spellStart"/>
      <w:r w:rsidRPr="00EA6FA0">
        <w:rPr>
          <w:rFonts w:ascii="Arial" w:hAnsi="Arial" w:cs="Arial"/>
        </w:rPr>
        <w:t>tenho</w:t>
      </w:r>
      <w:proofErr w:type="spellEnd"/>
      <w:r w:rsidRPr="00EA6FA0">
        <w:rPr>
          <w:rFonts w:ascii="Arial" w:hAnsi="Arial" w:cs="Arial"/>
        </w:rPr>
        <w:t xml:space="preserve"> a </w:t>
      </w:r>
      <w:proofErr w:type="spellStart"/>
      <w:r w:rsidRPr="00EA6FA0">
        <w:rPr>
          <w:rFonts w:ascii="Arial" w:hAnsi="Arial" w:cs="Arial"/>
        </w:rPr>
        <w:t>honra</w:t>
      </w:r>
      <w:proofErr w:type="spellEnd"/>
      <w:r w:rsidRPr="00EA6FA0">
        <w:rPr>
          <w:rFonts w:ascii="Arial" w:hAnsi="Arial" w:cs="Arial"/>
        </w:rPr>
        <w:t xml:space="preserve"> de me </w:t>
      </w:r>
      <w:proofErr w:type="spellStart"/>
      <w:r w:rsidRPr="00EA6FA0">
        <w:rPr>
          <w:rFonts w:ascii="Arial" w:hAnsi="Arial" w:cs="Arial"/>
        </w:rPr>
        <w:t>dirigir</w:t>
      </w:r>
      <w:proofErr w:type="spellEnd"/>
      <w:r w:rsidRPr="00EA6FA0">
        <w:rPr>
          <w:rFonts w:ascii="Arial" w:hAnsi="Arial" w:cs="Arial"/>
        </w:rPr>
        <w:t xml:space="preserve"> a </w:t>
      </w:r>
      <w:proofErr w:type="spellStart"/>
      <w:r w:rsidRPr="00EA6FA0">
        <w:rPr>
          <w:rFonts w:ascii="Arial" w:hAnsi="Arial" w:cs="Arial"/>
        </w:rPr>
        <w:t>Vossa</w:t>
      </w:r>
      <w:proofErr w:type="spellEnd"/>
      <w:r w:rsidRPr="00EA6FA0">
        <w:rPr>
          <w:rFonts w:ascii="Arial" w:hAnsi="Arial" w:cs="Arial"/>
        </w:rPr>
        <w:t xml:space="preserve"> </w:t>
      </w:r>
      <w:proofErr w:type="spellStart"/>
      <w:r w:rsidRPr="00EA6FA0">
        <w:rPr>
          <w:rFonts w:ascii="Arial" w:hAnsi="Arial" w:cs="Arial"/>
        </w:rPr>
        <w:t>Excelência</w:t>
      </w:r>
      <w:proofErr w:type="spellEnd"/>
      <w:r w:rsidRPr="00EA6FA0">
        <w:rPr>
          <w:rFonts w:ascii="Arial" w:hAnsi="Arial" w:cs="Arial"/>
        </w:rPr>
        <w:t xml:space="preserve"> com o </w:t>
      </w:r>
      <w:proofErr w:type="spellStart"/>
      <w:r w:rsidRPr="00EA6FA0">
        <w:rPr>
          <w:rFonts w:ascii="Arial" w:hAnsi="Arial" w:cs="Arial"/>
        </w:rPr>
        <w:t>intuito</w:t>
      </w:r>
      <w:proofErr w:type="spellEnd"/>
      <w:r w:rsidRPr="00EA6FA0">
        <w:rPr>
          <w:rFonts w:ascii="Arial" w:hAnsi="Arial" w:cs="Arial"/>
        </w:rPr>
        <w:t xml:space="preserve"> de submeter à </w:t>
      </w:r>
      <w:proofErr w:type="spellStart"/>
      <w:r w:rsidRPr="00EA6FA0">
        <w:rPr>
          <w:rFonts w:ascii="Arial" w:hAnsi="Arial" w:cs="Arial"/>
        </w:rPr>
        <w:t>apreciação</w:t>
      </w:r>
      <w:proofErr w:type="spellEnd"/>
      <w:r w:rsidRPr="00EA6FA0">
        <w:rPr>
          <w:rFonts w:ascii="Arial" w:hAnsi="Arial" w:cs="Arial"/>
        </w:rPr>
        <w:t xml:space="preserve"> dos </w:t>
      </w:r>
      <w:proofErr w:type="spellStart"/>
      <w:r w:rsidRPr="00EA6FA0">
        <w:rPr>
          <w:rFonts w:ascii="Arial" w:hAnsi="Arial" w:cs="Arial"/>
        </w:rPr>
        <w:t>ilustres</w:t>
      </w:r>
      <w:proofErr w:type="spellEnd"/>
      <w:r w:rsidRPr="00EA6FA0">
        <w:rPr>
          <w:rFonts w:ascii="Arial" w:hAnsi="Arial" w:cs="Arial"/>
        </w:rPr>
        <w:t xml:space="preserve"> Pares dessa </w:t>
      </w:r>
      <w:proofErr w:type="spellStart"/>
      <w:r w:rsidRPr="00EA6FA0">
        <w:rPr>
          <w:rFonts w:ascii="Arial" w:hAnsi="Arial" w:cs="Arial"/>
        </w:rPr>
        <w:t>Egrégia</w:t>
      </w:r>
      <w:proofErr w:type="spellEnd"/>
      <w:r w:rsidRPr="00EA6FA0">
        <w:rPr>
          <w:rFonts w:ascii="Arial" w:hAnsi="Arial" w:cs="Arial"/>
        </w:rPr>
        <w:t xml:space="preserve"> Casa </w:t>
      </w:r>
      <w:proofErr w:type="spellStart"/>
      <w:r w:rsidRPr="00EA6FA0">
        <w:rPr>
          <w:rFonts w:ascii="Arial" w:hAnsi="Arial" w:cs="Arial"/>
        </w:rPr>
        <w:t>Legislativa</w:t>
      </w:r>
      <w:proofErr w:type="spellEnd"/>
      <w:r w:rsidRPr="00EA6FA0">
        <w:rPr>
          <w:rFonts w:ascii="Arial" w:hAnsi="Arial" w:cs="Arial"/>
        </w:rPr>
        <w:t>,</w:t>
      </w:r>
      <w:r w:rsidR="00777145">
        <w:rPr>
          <w:rFonts w:ascii="Arial" w:hAnsi="Arial" w:cs="Arial"/>
        </w:rPr>
        <w:t xml:space="preserve"> </w:t>
      </w:r>
      <w:r w:rsidR="00777145" w:rsidRPr="00777145">
        <w:rPr>
          <w:rFonts w:ascii="Arial" w:hAnsi="Arial" w:cs="Arial"/>
          <w:b/>
          <w:bCs/>
          <w:color w:val="EE0000"/>
        </w:rPr>
        <w:t>EM REGIME DE URGÊNCIA</w:t>
      </w:r>
      <w:r w:rsidR="00777145">
        <w:rPr>
          <w:rFonts w:ascii="Arial" w:hAnsi="Arial" w:cs="Arial"/>
          <w:b/>
          <w:bCs/>
        </w:rPr>
        <w:t>,</w:t>
      </w:r>
      <w:r w:rsidRPr="00EA6FA0">
        <w:rPr>
          <w:rFonts w:ascii="Arial" w:hAnsi="Arial" w:cs="Arial"/>
        </w:rPr>
        <w:t xml:space="preserve"> o </w:t>
      </w:r>
      <w:proofErr w:type="spellStart"/>
      <w:r w:rsidRPr="00EA6FA0">
        <w:rPr>
          <w:rFonts w:ascii="Arial" w:hAnsi="Arial" w:cs="Arial"/>
        </w:rPr>
        <w:t>projeto</w:t>
      </w:r>
      <w:proofErr w:type="spellEnd"/>
      <w:r w:rsidRPr="00EA6FA0">
        <w:rPr>
          <w:rFonts w:ascii="Arial" w:hAnsi="Arial" w:cs="Arial"/>
        </w:rPr>
        <w:t xml:space="preserve"> de lei </w:t>
      </w:r>
      <w:proofErr w:type="spellStart"/>
      <w:r w:rsidRPr="00EA6FA0">
        <w:rPr>
          <w:rFonts w:ascii="Arial" w:hAnsi="Arial" w:cs="Arial"/>
        </w:rPr>
        <w:t>que</w:t>
      </w:r>
      <w:proofErr w:type="spellEnd"/>
      <w:r w:rsidRPr="00EA6FA0">
        <w:rPr>
          <w:rFonts w:ascii="Arial" w:hAnsi="Arial" w:cs="Arial"/>
        </w:rPr>
        <w:t xml:space="preserve"> </w:t>
      </w:r>
      <w:proofErr w:type="spellStart"/>
      <w:r w:rsidR="00777145">
        <w:rPr>
          <w:rFonts w:ascii="Arial" w:eastAsia="Arial" w:hAnsi="Arial" w:cs="Arial"/>
          <w:b/>
          <w:bdr w:val="none" w:sz="0" w:space="0" w:color="auto"/>
        </w:rPr>
        <w:t>dispõe</w:t>
      </w:r>
      <w:proofErr w:type="spellEnd"/>
      <w:r w:rsidR="00777145" w:rsidRPr="00777145">
        <w:rPr>
          <w:rFonts w:ascii="Arial" w:eastAsia="Arial" w:hAnsi="Arial" w:cs="Arial"/>
          <w:b/>
          <w:bdr w:val="none" w:sz="0" w:space="0" w:color="auto"/>
        </w:rPr>
        <w:t xml:space="preserve"> </w:t>
      </w:r>
      <w:proofErr w:type="spellStart"/>
      <w:r w:rsidR="00777145">
        <w:rPr>
          <w:rFonts w:ascii="Arial" w:eastAsia="Arial" w:hAnsi="Arial" w:cs="Arial"/>
          <w:b/>
          <w:bdr w:val="none" w:sz="0" w:space="0" w:color="auto"/>
        </w:rPr>
        <w:t>sobre</w:t>
      </w:r>
      <w:proofErr w:type="spellEnd"/>
      <w:r w:rsidR="00777145">
        <w:rPr>
          <w:rFonts w:ascii="Arial" w:eastAsia="Arial" w:hAnsi="Arial" w:cs="Arial"/>
          <w:b/>
          <w:bdr w:val="none" w:sz="0" w:space="0" w:color="auto"/>
        </w:rPr>
        <w:t xml:space="preserve"> </w:t>
      </w:r>
      <w:r w:rsidR="00777145" w:rsidRPr="00777145">
        <w:rPr>
          <w:rFonts w:ascii="Arial" w:eastAsia="Arial" w:hAnsi="Arial" w:cs="Arial"/>
          <w:b/>
          <w:bdr w:val="none" w:sz="0" w:space="0" w:color="auto"/>
        </w:rPr>
        <w:t xml:space="preserve">o </w:t>
      </w:r>
      <w:proofErr w:type="spellStart"/>
      <w:r w:rsidR="00777145" w:rsidRPr="00777145">
        <w:rPr>
          <w:rFonts w:ascii="Arial" w:eastAsia="Arial" w:hAnsi="Arial" w:cs="Arial"/>
          <w:b/>
          <w:bdr w:val="none" w:sz="0" w:space="0" w:color="auto"/>
        </w:rPr>
        <w:t>pagamento</w:t>
      </w:r>
      <w:proofErr w:type="spellEnd"/>
      <w:r w:rsidR="00777145" w:rsidRPr="00777145">
        <w:rPr>
          <w:rFonts w:ascii="Arial" w:eastAsia="Arial" w:hAnsi="Arial" w:cs="Arial"/>
          <w:b/>
          <w:bdr w:val="none" w:sz="0" w:space="0" w:color="auto"/>
        </w:rPr>
        <w:t xml:space="preserve"> de </w:t>
      </w:r>
      <w:proofErr w:type="spellStart"/>
      <w:r w:rsidR="00777145" w:rsidRPr="00777145">
        <w:rPr>
          <w:rFonts w:ascii="Arial" w:eastAsia="Arial" w:hAnsi="Arial" w:cs="Arial"/>
          <w:b/>
          <w:bdr w:val="none" w:sz="0" w:space="0" w:color="auto"/>
        </w:rPr>
        <w:t>benefício</w:t>
      </w:r>
      <w:proofErr w:type="spellEnd"/>
      <w:r w:rsidR="00777145" w:rsidRPr="00777145">
        <w:rPr>
          <w:rFonts w:ascii="Arial" w:eastAsia="Arial" w:hAnsi="Arial" w:cs="Arial"/>
          <w:b/>
          <w:bdr w:val="none" w:sz="0" w:space="0" w:color="auto"/>
        </w:rPr>
        <w:t xml:space="preserve"> </w:t>
      </w:r>
      <w:proofErr w:type="spellStart"/>
      <w:r w:rsidR="00777145" w:rsidRPr="00777145">
        <w:rPr>
          <w:rFonts w:ascii="Arial" w:eastAsia="Arial" w:hAnsi="Arial" w:cs="Arial"/>
          <w:b/>
          <w:bdr w:val="none" w:sz="0" w:space="0" w:color="auto"/>
        </w:rPr>
        <w:t>assistencia</w:t>
      </w:r>
      <w:r w:rsidR="00777145">
        <w:rPr>
          <w:rFonts w:ascii="Arial" w:eastAsia="Arial" w:hAnsi="Arial" w:cs="Arial"/>
          <w:b/>
          <w:bdr w:val="none" w:sz="0" w:space="0" w:color="auto"/>
        </w:rPr>
        <w:t>l</w:t>
      </w:r>
      <w:proofErr w:type="spellEnd"/>
      <w:r w:rsidR="00777145" w:rsidRPr="00777145">
        <w:rPr>
          <w:rFonts w:ascii="Arial" w:eastAsia="Arial" w:hAnsi="Arial" w:cs="Arial"/>
          <w:b/>
          <w:bdr w:val="none" w:sz="0" w:space="0" w:color="auto"/>
        </w:rPr>
        <w:t xml:space="preserve"> </w:t>
      </w:r>
      <w:proofErr w:type="spellStart"/>
      <w:r w:rsidR="00777145" w:rsidRPr="00777145">
        <w:rPr>
          <w:rFonts w:ascii="Arial" w:eastAsia="Arial" w:hAnsi="Arial" w:cs="Arial"/>
          <w:b/>
          <w:bdr w:val="none" w:sz="0" w:space="0" w:color="auto"/>
        </w:rPr>
        <w:t>às</w:t>
      </w:r>
      <w:proofErr w:type="spellEnd"/>
      <w:r w:rsidR="00777145" w:rsidRPr="00777145">
        <w:rPr>
          <w:rFonts w:ascii="Arial" w:eastAsia="Arial" w:hAnsi="Arial" w:cs="Arial"/>
          <w:b/>
          <w:bdr w:val="none" w:sz="0" w:space="0" w:color="auto"/>
        </w:rPr>
        <w:t xml:space="preserve"> </w:t>
      </w:r>
      <w:proofErr w:type="spellStart"/>
      <w:r w:rsidR="00777145" w:rsidRPr="00777145">
        <w:rPr>
          <w:rFonts w:ascii="Arial" w:eastAsia="Arial" w:hAnsi="Arial" w:cs="Arial"/>
          <w:b/>
          <w:bdr w:val="none" w:sz="0" w:space="0" w:color="auto"/>
        </w:rPr>
        <w:t>famílias</w:t>
      </w:r>
      <w:proofErr w:type="spellEnd"/>
      <w:r w:rsidR="00777145" w:rsidRPr="00777145">
        <w:rPr>
          <w:rFonts w:ascii="Arial" w:eastAsia="Arial" w:hAnsi="Arial" w:cs="Arial"/>
          <w:b/>
          <w:bdr w:val="none" w:sz="0" w:space="0" w:color="auto"/>
        </w:rPr>
        <w:t xml:space="preserve"> </w:t>
      </w:r>
      <w:proofErr w:type="spellStart"/>
      <w:r w:rsidR="00777145" w:rsidRPr="00777145">
        <w:rPr>
          <w:rFonts w:ascii="Arial" w:eastAsia="Arial" w:hAnsi="Arial" w:cs="Arial"/>
          <w:b/>
          <w:bdr w:val="none" w:sz="0" w:space="0" w:color="auto"/>
        </w:rPr>
        <w:t>ocupantes</w:t>
      </w:r>
      <w:proofErr w:type="spellEnd"/>
      <w:r w:rsidR="00777145" w:rsidRPr="00777145">
        <w:rPr>
          <w:rFonts w:ascii="Arial" w:eastAsia="Arial" w:hAnsi="Arial" w:cs="Arial"/>
          <w:b/>
          <w:bdr w:val="none" w:sz="0" w:space="0" w:color="auto"/>
        </w:rPr>
        <w:t xml:space="preserve"> de </w:t>
      </w:r>
      <w:proofErr w:type="spellStart"/>
      <w:r w:rsidR="00777145" w:rsidRPr="00777145">
        <w:rPr>
          <w:rFonts w:ascii="Arial" w:eastAsia="Arial" w:hAnsi="Arial" w:cs="Arial"/>
          <w:b/>
          <w:bdr w:val="none" w:sz="0" w:space="0" w:color="auto"/>
        </w:rPr>
        <w:t>imóveis</w:t>
      </w:r>
      <w:proofErr w:type="spellEnd"/>
      <w:r w:rsidR="00777145" w:rsidRPr="00777145">
        <w:rPr>
          <w:rFonts w:ascii="Arial" w:eastAsia="Arial" w:hAnsi="Arial" w:cs="Arial"/>
          <w:b/>
          <w:bdr w:val="none" w:sz="0" w:space="0" w:color="auto"/>
        </w:rPr>
        <w:t xml:space="preserve"> </w:t>
      </w:r>
      <w:proofErr w:type="spellStart"/>
      <w:r w:rsidR="00777145" w:rsidRPr="00777145">
        <w:rPr>
          <w:rFonts w:ascii="Arial" w:eastAsia="Arial" w:hAnsi="Arial" w:cs="Arial"/>
          <w:b/>
          <w:bdr w:val="none" w:sz="0" w:space="0" w:color="auto"/>
        </w:rPr>
        <w:t>localizados</w:t>
      </w:r>
      <w:proofErr w:type="spellEnd"/>
      <w:r w:rsidR="00777145" w:rsidRPr="00777145">
        <w:rPr>
          <w:rFonts w:ascii="Arial" w:eastAsia="Arial" w:hAnsi="Arial" w:cs="Arial"/>
          <w:b/>
          <w:bdr w:val="none" w:sz="0" w:space="0" w:color="auto"/>
        </w:rPr>
        <w:t xml:space="preserve"> </w:t>
      </w:r>
      <w:proofErr w:type="spellStart"/>
      <w:r w:rsidR="00777145" w:rsidRPr="00777145">
        <w:rPr>
          <w:rFonts w:ascii="Arial" w:eastAsia="Arial" w:hAnsi="Arial" w:cs="Arial"/>
          <w:b/>
          <w:bdr w:val="none" w:sz="0" w:space="0" w:color="auto"/>
        </w:rPr>
        <w:t>em</w:t>
      </w:r>
      <w:proofErr w:type="spellEnd"/>
      <w:r w:rsidR="00777145" w:rsidRPr="00777145">
        <w:rPr>
          <w:rFonts w:ascii="Arial" w:eastAsia="Arial" w:hAnsi="Arial" w:cs="Arial"/>
          <w:b/>
          <w:bdr w:val="none" w:sz="0" w:space="0" w:color="auto"/>
        </w:rPr>
        <w:t xml:space="preserve"> </w:t>
      </w:r>
      <w:proofErr w:type="spellStart"/>
      <w:r w:rsidR="00777145" w:rsidRPr="00777145">
        <w:rPr>
          <w:rFonts w:ascii="Arial" w:eastAsia="Arial" w:hAnsi="Arial" w:cs="Arial"/>
          <w:b/>
          <w:bdr w:val="none" w:sz="0" w:space="0" w:color="auto"/>
        </w:rPr>
        <w:t>área</w:t>
      </w:r>
      <w:proofErr w:type="spellEnd"/>
      <w:r w:rsidR="00777145" w:rsidRPr="00777145">
        <w:rPr>
          <w:rFonts w:ascii="Arial" w:eastAsia="Arial" w:hAnsi="Arial" w:cs="Arial"/>
          <w:b/>
          <w:bdr w:val="none" w:sz="0" w:space="0" w:color="auto"/>
        </w:rPr>
        <w:t xml:space="preserve"> </w:t>
      </w:r>
      <w:proofErr w:type="spellStart"/>
      <w:r w:rsidR="00777145" w:rsidRPr="00777145">
        <w:rPr>
          <w:rFonts w:ascii="Arial" w:eastAsia="Arial" w:hAnsi="Arial" w:cs="Arial"/>
          <w:b/>
          <w:bdr w:val="none" w:sz="0" w:space="0" w:color="auto"/>
        </w:rPr>
        <w:t>situada</w:t>
      </w:r>
      <w:proofErr w:type="spellEnd"/>
      <w:r w:rsidR="00777145" w:rsidRPr="00777145">
        <w:rPr>
          <w:rFonts w:ascii="Arial" w:eastAsia="Arial" w:hAnsi="Arial" w:cs="Arial"/>
          <w:b/>
          <w:bdr w:val="none" w:sz="0" w:space="0" w:color="auto"/>
        </w:rPr>
        <w:t xml:space="preserve"> no Morro do </w:t>
      </w:r>
      <w:proofErr w:type="spellStart"/>
      <w:r w:rsidR="00777145" w:rsidRPr="00777145">
        <w:rPr>
          <w:rFonts w:ascii="Arial" w:eastAsia="Arial" w:hAnsi="Arial" w:cs="Arial"/>
          <w:b/>
          <w:bdr w:val="none" w:sz="0" w:space="0" w:color="auto"/>
        </w:rPr>
        <w:t>Boavista</w:t>
      </w:r>
      <w:proofErr w:type="spellEnd"/>
      <w:r w:rsidR="00777145" w:rsidRPr="00777145">
        <w:rPr>
          <w:rFonts w:ascii="Arial" w:eastAsia="Arial" w:hAnsi="Arial" w:cs="Arial"/>
          <w:b/>
          <w:bdr w:val="none" w:sz="0" w:space="0" w:color="auto"/>
        </w:rPr>
        <w:t xml:space="preserve">, </w:t>
      </w:r>
      <w:proofErr w:type="spellStart"/>
      <w:r w:rsidR="00777145" w:rsidRPr="00777145">
        <w:rPr>
          <w:rFonts w:ascii="Arial" w:eastAsia="Arial" w:hAnsi="Arial" w:cs="Arial"/>
          <w:b/>
          <w:bdr w:val="none" w:sz="0" w:space="0" w:color="auto"/>
        </w:rPr>
        <w:t>vertente</w:t>
      </w:r>
      <w:proofErr w:type="spellEnd"/>
      <w:r w:rsidR="00777145" w:rsidRPr="00777145">
        <w:rPr>
          <w:rFonts w:ascii="Arial" w:eastAsia="Arial" w:hAnsi="Arial" w:cs="Arial"/>
          <w:b/>
          <w:bdr w:val="none" w:sz="0" w:space="0" w:color="auto"/>
        </w:rPr>
        <w:t xml:space="preserve"> do Bairro </w:t>
      </w:r>
      <w:proofErr w:type="spellStart"/>
      <w:r w:rsidR="00777145" w:rsidRPr="00777145">
        <w:rPr>
          <w:rFonts w:ascii="Arial" w:eastAsia="Arial" w:hAnsi="Arial" w:cs="Arial"/>
          <w:b/>
          <w:bdr w:val="none" w:sz="0" w:space="0" w:color="auto"/>
        </w:rPr>
        <w:t>Pé</w:t>
      </w:r>
      <w:proofErr w:type="spellEnd"/>
      <w:r w:rsidR="00777145" w:rsidRPr="00777145">
        <w:rPr>
          <w:rFonts w:ascii="Arial" w:eastAsia="Arial" w:hAnsi="Arial" w:cs="Arial"/>
          <w:b/>
          <w:bdr w:val="none" w:sz="0" w:space="0" w:color="auto"/>
        </w:rPr>
        <w:t xml:space="preserve"> Pequeno</w:t>
      </w:r>
      <w:r w:rsidRPr="00EA6FA0">
        <w:rPr>
          <w:rFonts w:ascii="Arial" w:hAnsi="Arial" w:cs="Arial"/>
          <w:b/>
          <w:bCs/>
        </w:rPr>
        <w:t>.</w:t>
      </w:r>
    </w:p>
    <w:p w14:paraId="0D1C4988" w14:textId="77777777" w:rsidR="00777145" w:rsidRPr="00777145" w:rsidRDefault="00777145" w:rsidP="00777145">
      <w:pPr>
        <w:pStyle w:val="CorpoA"/>
        <w:widowControl w:val="0"/>
        <w:suppressAutoHyphens/>
        <w:spacing w:before="240"/>
        <w:ind w:firstLine="709"/>
        <w:rPr>
          <w:rFonts w:ascii="Arial" w:eastAsia="Arial MT" w:hAnsi="Arial" w:cs="Arial"/>
          <w:color w:val="auto"/>
          <w:sz w:val="24"/>
          <w:szCs w:val="24"/>
          <w:bdr w:val="none" w:sz="0" w:space="0" w:color="auto"/>
          <w:lang w:val="pt-BR" w:eastAsia="en-US"/>
          <w14:textOutline w14:w="0" w14:cap="rnd" w14:cmpd="sng" w14:algn="ctr">
            <w14:noFill/>
            <w14:prstDash w14:val="solid"/>
            <w14:bevel/>
          </w14:textOutline>
        </w:rPr>
      </w:pPr>
      <w:r w:rsidRPr="00777145">
        <w:rPr>
          <w:rFonts w:ascii="Arial" w:eastAsia="Arial MT" w:hAnsi="Arial" w:cs="Arial"/>
          <w:color w:val="auto"/>
          <w:sz w:val="24"/>
          <w:szCs w:val="24"/>
          <w:bdr w:val="none" w:sz="0" w:space="0" w:color="auto"/>
          <w:lang w:val="pt-BR" w:eastAsia="en-US"/>
          <w14:textOutline w14:w="0" w14:cap="rnd" w14:cmpd="sng" w14:algn="ctr">
            <w14:noFill/>
            <w14:prstDash w14:val="solid"/>
            <w14:bevel/>
          </w14:textOutline>
        </w:rPr>
        <w:t>A presente iniciativa decorre da necessidade de cumprimento de sentença judicial transitada em julgado, proferida nos autos do processo nº 0084350-90.2012.8.19.0002, que determinou ao Município a adoção de providências voltadas ao reassentamento das famílias residentes na localidade mencionada, inserida em área integrante de unidade de conservação ambiental de proteção integral.</w:t>
      </w:r>
    </w:p>
    <w:p w14:paraId="038761CE" w14:textId="77777777" w:rsidR="00777145" w:rsidRPr="00777145" w:rsidRDefault="00777145" w:rsidP="00777145">
      <w:pPr>
        <w:pStyle w:val="CorpoA"/>
        <w:widowControl w:val="0"/>
        <w:suppressAutoHyphens/>
        <w:spacing w:before="240"/>
        <w:ind w:firstLine="709"/>
        <w:rPr>
          <w:rFonts w:ascii="Arial" w:eastAsia="Arial MT" w:hAnsi="Arial" w:cs="Arial"/>
          <w:color w:val="auto"/>
          <w:sz w:val="24"/>
          <w:szCs w:val="24"/>
          <w:bdr w:val="none" w:sz="0" w:space="0" w:color="auto"/>
          <w:lang w:val="pt-BR" w:eastAsia="en-US"/>
          <w14:textOutline w14:w="0" w14:cap="rnd" w14:cmpd="sng" w14:algn="ctr">
            <w14:noFill/>
            <w14:prstDash w14:val="solid"/>
            <w14:bevel/>
          </w14:textOutline>
        </w:rPr>
      </w:pPr>
      <w:r w:rsidRPr="00777145">
        <w:rPr>
          <w:rFonts w:ascii="Arial" w:eastAsia="Arial MT" w:hAnsi="Arial" w:cs="Arial"/>
          <w:color w:val="auto"/>
          <w:sz w:val="24"/>
          <w:szCs w:val="24"/>
          <w:bdr w:val="none" w:sz="0" w:space="0" w:color="auto"/>
          <w:lang w:val="pt-BR" w:eastAsia="en-US"/>
          <w14:textOutline w14:w="0" w14:cap="rnd" w14:cmpd="sng" w14:algn="ctr">
            <w14:noFill/>
            <w14:prstDash w14:val="solid"/>
            <w14:bevel/>
          </w14:textOutline>
        </w:rPr>
        <w:t>Conforme informado nos autos judiciais, a área anteriormente enquadrada como APA da Água Escondida foi posteriormente recategorizada, passando a constituir o Parque Natural Municipal da Água Escondida, unidade de conservação cuja proteção demanda a desocupação da área irregularmente ocupada e a subsequente recuperação ambiental do espaço afetado.</w:t>
      </w:r>
    </w:p>
    <w:p w14:paraId="05BB01AF" w14:textId="77777777" w:rsidR="00777145" w:rsidRPr="00777145" w:rsidRDefault="00777145" w:rsidP="00777145">
      <w:pPr>
        <w:pStyle w:val="CorpoA"/>
        <w:widowControl w:val="0"/>
        <w:suppressAutoHyphens/>
        <w:spacing w:before="240"/>
        <w:ind w:firstLine="709"/>
        <w:rPr>
          <w:rFonts w:ascii="Arial" w:eastAsia="Arial MT" w:hAnsi="Arial" w:cs="Arial"/>
          <w:color w:val="auto"/>
          <w:sz w:val="24"/>
          <w:szCs w:val="24"/>
          <w:bdr w:val="none" w:sz="0" w:space="0" w:color="auto"/>
          <w:lang w:val="pt-BR" w:eastAsia="en-US"/>
          <w14:textOutline w14:w="0" w14:cap="rnd" w14:cmpd="sng" w14:algn="ctr">
            <w14:noFill/>
            <w14:prstDash w14:val="solid"/>
            <w14:bevel/>
          </w14:textOutline>
        </w:rPr>
      </w:pPr>
      <w:r w:rsidRPr="00777145">
        <w:rPr>
          <w:rFonts w:ascii="Arial" w:eastAsia="Arial MT" w:hAnsi="Arial" w:cs="Arial"/>
          <w:color w:val="auto"/>
          <w:sz w:val="24"/>
          <w:szCs w:val="24"/>
          <w:bdr w:val="none" w:sz="0" w:space="0" w:color="auto"/>
          <w:lang w:val="pt-BR" w:eastAsia="en-US"/>
          <w14:textOutline w14:w="0" w14:cap="rnd" w14:cmpd="sng" w14:algn="ctr">
            <w14:noFill/>
            <w14:prstDash w14:val="solid"/>
            <w14:bevel/>
          </w14:textOutline>
        </w:rPr>
        <w:t>Os levantamentos técnicos e sociais realizados pelo Município identificaram os núcleos familiares atualmente residentes na localidade, bem como a necessidade de adoção de medida transitória capaz de assegurar a saída organizada das famílias, sem desassistência social e sem ruptura abrupta de suas condições mínimas de subsistência, enquanto se desenvolvem as soluções habitacionais definitivas.</w:t>
      </w:r>
    </w:p>
    <w:p w14:paraId="723C37C4" w14:textId="77777777" w:rsidR="00777145" w:rsidRPr="00777145" w:rsidRDefault="00777145" w:rsidP="00777145">
      <w:pPr>
        <w:pStyle w:val="CorpoA"/>
        <w:widowControl w:val="0"/>
        <w:suppressAutoHyphens/>
        <w:spacing w:before="240"/>
        <w:ind w:firstLine="709"/>
        <w:rPr>
          <w:rFonts w:ascii="Arial" w:eastAsia="Arial MT" w:hAnsi="Arial" w:cs="Arial"/>
          <w:color w:val="auto"/>
          <w:sz w:val="24"/>
          <w:szCs w:val="24"/>
          <w:bdr w:val="none" w:sz="0" w:space="0" w:color="auto"/>
          <w:lang w:val="pt-BR" w:eastAsia="en-US"/>
          <w14:textOutline w14:w="0" w14:cap="rnd" w14:cmpd="sng" w14:algn="ctr">
            <w14:noFill/>
            <w14:prstDash w14:val="solid"/>
            <w14:bevel/>
          </w14:textOutline>
        </w:rPr>
      </w:pPr>
    </w:p>
    <w:p w14:paraId="0B3445F4" w14:textId="77777777" w:rsidR="00777145" w:rsidRPr="00777145" w:rsidRDefault="00777145" w:rsidP="00777145">
      <w:pPr>
        <w:pStyle w:val="CorpoA"/>
        <w:widowControl w:val="0"/>
        <w:suppressAutoHyphens/>
        <w:spacing w:before="240"/>
        <w:ind w:firstLine="709"/>
        <w:rPr>
          <w:rFonts w:ascii="Arial" w:eastAsia="Arial MT" w:hAnsi="Arial" w:cs="Arial"/>
          <w:color w:val="auto"/>
          <w:sz w:val="24"/>
          <w:szCs w:val="24"/>
          <w:bdr w:val="none" w:sz="0" w:space="0" w:color="auto"/>
          <w:lang w:val="pt-BR" w:eastAsia="en-US"/>
          <w14:textOutline w14:w="0" w14:cap="rnd" w14:cmpd="sng" w14:algn="ctr">
            <w14:noFill/>
            <w14:prstDash w14:val="solid"/>
            <w14:bevel/>
          </w14:textOutline>
        </w:rPr>
      </w:pPr>
      <w:r w:rsidRPr="00777145">
        <w:rPr>
          <w:rFonts w:ascii="Arial" w:eastAsia="Arial MT" w:hAnsi="Arial" w:cs="Arial"/>
          <w:color w:val="auto"/>
          <w:sz w:val="24"/>
          <w:szCs w:val="24"/>
          <w:bdr w:val="none" w:sz="0" w:space="0" w:color="auto"/>
          <w:lang w:val="pt-BR" w:eastAsia="en-US"/>
          <w14:textOutline w14:w="0" w14:cap="rnd" w14:cmpd="sng" w14:algn="ctr">
            <w14:noFill/>
            <w14:prstDash w14:val="solid"/>
            <w14:bevel/>
          </w14:textOutline>
        </w:rPr>
        <w:lastRenderedPageBreak/>
        <w:t>Nesse contexto, o benefício assistencial temporário previsto no projeto revela-se instrumento necessário e proporcional para viabilizar o cumprimento da decisão judicial, harmonizando valores constitucionais igualmente relevantes: de um lado, a tutela do meio ambiente ecologicamente equilibrado; de outro, a proteção da dignidade da pessoa humana, o direito social à moradia e a garantia de proteção às famílias em situação de vulnerabilidade.</w:t>
      </w:r>
    </w:p>
    <w:p w14:paraId="2B35241F" w14:textId="77777777" w:rsidR="00777145" w:rsidRPr="00777145" w:rsidRDefault="00777145" w:rsidP="00777145">
      <w:pPr>
        <w:pStyle w:val="CorpoA"/>
        <w:widowControl w:val="0"/>
        <w:suppressAutoHyphens/>
        <w:spacing w:before="240"/>
        <w:ind w:firstLine="709"/>
        <w:rPr>
          <w:rFonts w:ascii="Arial" w:eastAsia="Arial MT" w:hAnsi="Arial" w:cs="Arial"/>
          <w:color w:val="auto"/>
          <w:sz w:val="24"/>
          <w:szCs w:val="24"/>
          <w:bdr w:val="none" w:sz="0" w:space="0" w:color="auto"/>
          <w:lang w:val="pt-BR" w:eastAsia="en-US"/>
          <w14:textOutline w14:w="0" w14:cap="rnd" w14:cmpd="sng" w14:algn="ctr">
            <w14:noFill/>
            <w14:prstDash w14:val="solid"/>
            <w14:bevel/>
          </w14:textOutline>
        </w:rPr>
      </w:pPr>
      <w:r w:rsidRPr="00777145">
        <w:rPr>
          <w:rFonts w:ascii="Arial" w:eastAsia="Arial MT" w:hAnsi="Arial" w:cs="Arial"/>
          <w:color w:val="auto"/>
          <w:sz w:val="24"/>
          <w:szCs w:val="24"/>
          <w:bdr w:val="none" w:sz="0" w:space="0" w:color="auto"/>
          <w:lang w:val="pt-BR" w:eastAsia="en-US"/>
          <w14:textOutline w14:w="0" w14:cap="rnd" w14:cmpd="sng" w14:algn="ctr">
            <w14:noFill/>
            <w14:prstDash w14:val="solid"/>
            <w14:bevel/>
          </w14:textOutline>
        </w:rPr>
        <w:t>A proposta estabelece critérios objetivos para concessão do benefício, vinculando seu pagamento à desocupação voluntária do imóvel e à assinatura de termo autorizativo para demolição, medida indispensável para impedir novas ocupações irregulares e permitir a recuperação ambiental da área. Prevê, ainda, acompanhamento obrigatório pela rede municipal de assistência social, assegurando atendimento técnico e monitoramento das famílias beneficiárias.</w:t>
      </w:r>
    </w:p>
    <w:p w14:paraId="0C8AAA05" w14:textId="77777777" w:rsidR="00777145" w:rsidRPr="00777145" w:rsidRDefault="00777145" w:rsidP="00777145">
      <w:pPr>
        <w:pStyle w:val="CorpoA"/>
        <w:widowControl w:val="0"/>
        <w:suppressAutoHyphens/>
        <w:spacing w:before="240"/>
        <w:ind w:firstLine="709"/>
        <w:rPr>
          <w:rFonts w:ascii="Arial" w:eastAsia="Arial MT" w:hAnsi="Arial" w:cs="Arial"/>
          <w:color w:val="auto"/>
          <w:sz w:val="24"/>
          <w:szCs w:val="24"/>
          <w:bdr w:val="none" w:sz="0" w:space="0" w:color="auto"/>
          <w:lang w:val="pt-BR" w:eastAsia="en-US"/>
          <w14:textOutline w14:w="0" w14:cap="rnd" w14:cmpd="sng" w14:algn="ctr">
            <w14:noFill/>
            <w14:prstDash w14:val="solid"/>
            <w14:bevel/>
          </w14:textOutline>
        </w:rPr>
      </w:pPr>
      <w:r w:rsidRPr="00777145">
        <w:rPr>
          <w:rFonts w:ascii="Arial" w:eastAsia="Arial MT" w:hAnsi="Arial" w:cs="Arial"/>
          <w:color w:val="auto"/>
          <w:sz w:val="24"/>
          <w:szCs w:val="24"/>
          <w:bdr w:val="none" w:sz="0" w:space="0" w:color="auto"/>
          <w:lang w:val="pt-BR" w:eastAsia="en-US"/>
          <w14:textOutline w14:w="0" w14:cap="rnd" w14:cmpd="sng" w14:algn="ctr">
            <w14:noFill/>
            <w14:prstDash w14:val="solid"/>
            <w14:bevel/>
          </w14:textOutline>
        </w:rPr>
        <w:t>Ressalte-se que a medida possui caráter excepcional, temporário e estritamente vinculado ao cumprimento da ordem judicial, não representando criação de política pública permanente de transferência de renda, mas solução administrativa específica para situação consolidada submetida ao crivo do Poder Judiciário.</w:t>
      </w:r>
    </w:p>
    <w:p w14:paraId="018FF2A8" w14:textId="77777777" w:rsidR="00777145" w:rsidRDefault="00777145" w:rsidP="00777145">
      <w:pPr>
        <w:pStyle w:val="CorpoA"/>
        <w:widowControl w:val="0"/>
        <w:suppressAutoHyphens/>
        <w:spacing w:before="240"/>
        <w:ind w:firstLine="709"/>
        <w:rPr>
          <w:rFonts w:ascii="Arial" w:eastAsia="Arial MT" w:hAnsi="Arial" w:cs="Arial"/>
          <w:color w:val="auto"/>
          <w:sz w:val="24"/>
          <w:szCs w:val="24"/>
          <w:bdr w:val="none" w:sz="0" w:space="0" w:color="auto"/>
          <w:lang w:val="pt-BR" w:eastAsia="en-US"/>
          <w14:textOutline w14:w="0" w14:cap="rnd" w14:cmpd="sng" w14:algn="ctr">
            <w14:noFill/>
            <w14:prstDash w14:val="solid"/>
            <w14:bevel/>
          </w14:textOutline>
        </w:rPr>
      </w:pPr>
      <w:r w:rsidRPr="00777145">
        <w:rPr>
          <w:rFonts w:ascii="Arial" w:eastAsia="Arial MT" w:hAnsi="Arial" w:cs="Arial"/>
          <w:color w:val="auto"/>
          <w:sz w:val="24"/>
          <w:szCs w:val="24"/>
          <w:bdr w:val="none" w:sz="0" w:space="0" w:color="auto"/>
          <w:lang w:val="pt-BR" w:eastAsia="en-US"/>
          <w14:textOutline w14:w="0" w14:cap="rnd" w14:cmpd="sng" w14:algn="ctr">
            <w14:noFill/>
            <w14:prstDash w14:val="solid"/>
            <w14:bevel/>
          </w14:textOutline>
        </w:rPr>
        <w:t xml:space="preserve">Diante da relevância social, urbanística e ambiental da matéria, bem como da necessidade de célere cumprimento da decisão judicial, solicito a essa Colenda Casa Legislativa a apreciação e aprovação do presente Projeto de Lei. </w:t>
      </w:r>
    </w:p>
    <w:p w14:paraId="6464DAF7" w14:textId="0891984A" w:rsidR="00B07657" w:rsidRDefault="00B07657" w:rsidP="00777145">
      <w:pPr>
        <w:pStyle w:val="CorpoA"/>
        <w:widowControl w:val="0"/>
        <w:suppressAutoHyphens/>
        <w:spacing w:before="240"/>
        <w:ind w:firstLine="709"/>
        <w:rPr>
          <w:rFonts w:ascii="Arial" w:eastAsia="Arial" w:hAnsi="Arial" w:cs="Arial"/>
          <w:kern w:val="2"/>
          <w:sz w:val="24"/>
          <w:szCs w:val="24"/>
        </w:rPr>
      </w:pPr>
      <w:r w:rsidRPr="00A60797">
        <w:rPr>
          <w:rFonts w:ascii="Arial" w:hAnsi="Arial"/>
          <w:sz w:val="24"/>
          <w:szCs w:val="24"/>
        </w:rPr>
        <w:t>Reitero a Vossa</w:t>
      </w:r>
      <w:r w:rsidR="00777145">
        <w:rPr>
          <w:rFonts w:ascii="Arial" w:hAnsi="Arial"/>
          <w:sz w:val="24"/>
          <w:szCs w:val="24"/>
        </w:rPr>
        <w:t>s</w:t>
      </w:r>
      <w:r w:rsidRPr="00A60797">
        <w:rPr>
          <w:rFonts w:ascii="Arial" w:hAnsi="Arial"/>
          <w:sz w:val="24"/>
          <w:szCs w:val="24"/>
        </w:rPr>
        <w:t xml:space="preserve"> Excelência</w:t>
      </w:r>
      <w:r w:rsidR="00777145">
        <w:rPr>
          <w:rFonts w:ascii="Arial" w:hAnsi="Arial"/>
          <w:sz w:val="24"/>
          <w:szCs w:val="24"/>
        </w:rPr>
        <w:t>s</w:t>
      </w:r>
      <w:r w:rsidRPr="00A60797">
        <w:rPr>
          <w:rFonts w:ascii="Arial" w:hAnsi="Arial"/>
          <w:sz w:val="24"/>
          <w:szCs w:val="24"/>
        </w:rPr>
        <w:t xml:space="preserve"> os meus votos de profundo respeito e admiração.</w:t>
      </w:r>
    </w:p>
    <w:p w14:paraId="1F6F823A" w14:textId="77777777" w:rsidR="00311697" w:rsidRDefault="00311697" w:rsidP="00205AC9">
      <w:pPr>
        <w:pStyle w:val="CorpoA"/>
        <w:widowControl w:val="0"/>
        <w:suppressAutoHyphens/>
        <w:spacing w:before="240"/>
        <w:ind w:firstLine="708"/>
        <w:rPr>
          <w:rFonts w:ascii="Arial" w:eastAsia="Arial" w:hAnsi="Arial" w:cs="Arial"/>
          <w:kern w:val="2"/>
          <w:sz w:val="24"/>
          <w:szCs w:val="24"/>
        </w:rPr>
      </w:pPr>
    </w:p>
    <w:p w14:paraId="17806ABA" w14:textId="77777777" w:rsidR="00F56316" w:rsidRPr="0050139B" w:rsidRDefault="00F56316" w:rsidP="00205AC9">
      <w:pPr>
        <w:pStyle w:val="CorpoA"/>
        <w:widowControl w:val="0"/>
        <w:suppressAutoHyphens/>
        <w:spacing w:before="240"/>
        <w:ind w:firstLine="708"/>
        <w:rPr>
          <w:rFonts w:ascii="Arial" w:eastAsia="Arial" w:hAnsi="Arial" w:cs="Arial"/>
          <w:kern w:val="2"/>
          <w:sz w:val="24"/>
          <w:szCs w:val="24"/>
        </w:rPr>
      </w:pPr>
    </w:p>
    <w:p w14:paraId="2970EFA0" w14:textId="77777777" w:rsidR="00262599" w:rsidRDefault="00000000" w:rsidP="00205AC9">
      <w:pPr>
        <w:pStyle w:val="CorpoA"/>
        <w:spacing w:after="0" w:line="240" w:lineRule="auto"/>
        <w:jc w:val="center"/>
      </w:pPr>
      <w:r>
        <w:rPr>
          <w:rFonts w:ascii="Arial" w:hAnsi="Arial"/>
          <w:b/>
          <w:bCs/>
          <w:sz w:val="24"/>
          <w:szCs w:val="24"/>
        </w:rPr>
        <w:t>Rodrigo Neves</w:t>
      </w:r>
    </w:p>
    <w:p w14:paraId="6CA59E92" w14:textId="77777777" w:rsidR="00262599" w:rsidRDefault="00000000" w:rsidP="00205AC9">
      <w:pPr>
        <w:pStyle w:val="CorpoA"/>
        <w:spacing w:after="0" w:line="240" w:lineRule="auto"/>
        <w:jc w:val="center"/>
      </w:pPr>
      <w:r>
        <w:rPr>
          <w:rFonts w:ascii="Arial" w:hAnsi="Arial"/>
          <w:b/>
          <w:bCs/>
          <w:sz w:val="24"/>
          <w:szCs w:val="24"/>
        </w:rPr>
        <w:t>Prefeito</w:t>
      </w:r>
      <w:r>
        <w:rPr>
          <w:rFonts w:ascii="Arial Unicode MS" w:hAnsi="Arial Unicode MS"/>
          <w:sz w:val="24"/>
          <w:szCs w:val="24"/>
        </w:rPr>
        <w:br w:type="page"/>
      </w:r>
    </w:p>
    <w:p w14:paraId="28C131E3" w14:textId="77777777" w:rsidR="00262599" w:rsidRDefault="00000000">
      <w:pPr>
        <w:pStyle w:val="CorpoA"/>
        <w:shd w:val="clear" w:color="auto" w:fill="FFFFFF"/>
        <w:spacing w:after="0"/>
        <w:rPr>
          <w:rFonts w:ascii="Arial" w:eastAsia="Arial" w:hAnsi="Arial" w:cs="Arial"/>
          <w:b/>
          <w:bCs/>
          <w:sz w:val="24"/>
          <w:szCs w:val="24"/>
        </w:rPr>
      </w:pPr>
      <w:bookmarkStart w:id="0" w:name="_Hlk182828697"/>
      <w:r>
        <w:rPr>
          <w:rFonts w:ascii="Arial" w:hAnsi="Arial"/>
          <w:b/>
          <w:bCs/>
          <w:sz w:val="24"/>
          <w:szCs w:val="24"/>
          <w:lang w:val="de-DE"/>
        </w:rPr>
        <w:lastRenderedPageBreak/>
        <w:t>EXCELENT</w:t>
      </w:r>
      <w:r>
        <w:rPr>
          <w:rFonts w:ascii="Arial" w:hAnsi="Arial"/>
          <w:b/>
          <w:bCs/>
          <w:sz w:val="24"/>
          <w:szCs w:val="24"/>
        </w:rPr>
        <w:t>Í</w:t>
      </w:r>
      <w:r>
        <w:rPr>
          <w:rFonts w:ascii="Arial" w:hAnsi="Arial"/>
          <w:b/>
          <w:bCs/>
          <w:sz w:val="24"/>
          <w:szCs w:val="24"/>
          <w:lang w:val="es-ES_tradnl"/>
        </w:rPr>
        <w:t>SSIMO SENHOR VEREADOR MILTON CARLOS LOPES</w:t>
      </w:r>
    </w:p>
    <w:p w14:paraId="16A3AC35" w14:textId="77777777" w:rsidR="00262599" w:rsidRDefault="00000000">
      <w:pPr>
        <w:pStyle w:val="CorpoA"/>
        <w:shd w:val="clear" w:color="auto" w:fill="FFFFFF"/>
        <w:spacing w:after="0"/>
        <w:rPr>
          <w:rFonts w:ascii="Arial" w:eastAsia="Arial" w:hAnsi="Arial" w:cs="Arial"/>
          <w:sz w:val="24"/>
          <w:szCs w:val="24"/>
        </w:rPr>
      </w:pPr>
      <w:r>
        <w:rPr>
          <w:rFonts w:ascii="Arial" w:hAnsi="Arial"/>
          <w:b/>
          <w:bCs/>
          <w:sz w:val="24"/>
          <w:szCs w:val="24"/>
          <w:lang w:val="es-ES_tradnl"/>
        </w:rPr>
        <w:t>PRESIDENTE DA C</w:t>
      </w:r>
      <w:r>
        <w:rPr>
          <w:rFonts w:ascii="Arial" w:hAnsi="Arial"/>
          <w:b/>
          <w:bCs/>
          <w:sz w:val="24"/>
          <w:szCs w:val="24"/>
        </w:rPr>
        <w:t>Â</w:t>
      </w:r>
      <w:r>
        <w:rPr>
          <w:rFonts w:ascii="Arial" w:hAnsi="Arial"/>
          <w:b/>
          <w:bCs/>
          <w:sz w:val="24"/>
          <w:szCs w:val="24"/>
          <w:lang w:val="es-ES_tradnl"/>
        </w:rPr>
        <w:t>MARA MUNICIPAL DE NITER</w:t>
      </w:r>
      <w:r>
        <w:rPr>
          <w:rFonts w:ascii="Arial" w:hAnsi="Arial"/>
          <w:b/>
          <w:bCs/>
          <w:sz w:val="24"/>
          <w:szCs w:val="24"/>
        </w:rPr>
        <w:t>ÓI</w:t>
      </w:r>
      <w:bookmarkEnd w:id="0"/>
    </w:p>
    <w:p w14:paraId="20121F75" w14:textId="77777777" w:rsidR="00262599" w:rsidRDefault="00262599">
      <w:pPr>
        <w:pStyle w:val="CorpoAA"/>
        <w:widowControl w:val="0"/>
        <w:ind w:left="108" w:hanging="108"/>
        <w:rPr>
          <w:rFonts w:ascii="Arial" w:eastAsia="Arial" w:hAnsi="Arial" w:cs="Arial"/>
          <w:b/>
          <w:bCs/>
          <w:u w:color="FF0000"/>
        </w:rPr>
      </w:pPr>
    </w:p>
    <w:p w14:paraId="2612468F" w14:textId="15C6A7CD" w:rsidR="00262599" w:rsidRDefault="00000000">
      <w:pPr>
        <w:pStyle w:val="CorpoAA"/>
        <w:widowControl w:val="0"/>
        <w:ind w:left="108" w:hanging="108"/>
        <w:jc w:val="center"/>
        <w:rPr>
          <w:rFonts w:ascii="Arial" w:eastAsia="Arial" w:hAnsi="Arial" w:cs="Arial"/>
        </w:rPr>
      </w:pPr>
      <w:r>
        <w:rPr>
          <w:rFonts w:ascii="Arial" w:hAnsi="Arial"/>
        </w:rPr>
        <w:t>PROJETO DE LEI  Nº        ,  DE</w:t>
      </w:r>
      <w:bookmarkStart w:id="1" w:name="_Hlk182828902"/>
      <w:r>
        <w:rPr>
          <w:rFonts w:ascii="Arial" w:hAnsi="Arial"/>
        </w:rPr>
        <w:t xml:space="preserve">            </w:t>
      </w:r>
      <w:bookmarkEnd w:id="1"/>
      <w:r>
        <w:rPr>
          <w:rFonts w:ascii="Arial" w:hAnsi="Arial"/>
        </w:rPr>
        <w:t>DE             DE 202</w:t>
      </w:r>
      <w:r w:rsidR="002A0E05">
        <w:rPr>
          <w:rFonts w:ascii="Arial" w:hAnsi="Arial"/>
        </w:rPr>
        <w:t>6</w:t>
      </w:r>
    </w:p>
    <w:p w14:paraId="2629A3CF" w14:textId="77777777" w:rsidR="00262599" w:rsidRDefault="00262599">
      <w:pPr>
        <w:pStyle w:val="CorpoAAA"/>
        <w:widowControl w:val="0"/>
        <w:spacing w:after="0" w:line="360" w:lineRule="auto"/>
        <w:rPr>
          <w:rFonts w:ascii="Arial" w:eastAsia="Arial" w:hAnsi="Arial" w:cs="Arial"/>
          <w:sz w:val="24"/>
          <w:szCs w:val="24"/>
        </w:rPr>
      </w:pPr>
    </w:p>
    <w:p w14:paraId="267DF718" w14:textId="77777777" w:rsidR="00262599" w:rsidRDefault="00262599">
      <w:pPr>
        <w:pStyle w:val="CorpoAAA"/>
        <w:widowControl w:val="0"/>
        <w:spacing w:after="0" w:line="360" w:lineRule="auto"/>
        <w:rPr>
          <w:rFonts w:ascii="Arial" w:eastAsia="Arial" w:hAnsi="Arial" w:cs="Arial"/>
          <w:sz w:val="24"/>
          <w:szCs w:val="24"/>
        </w:rPr>
      </w:pPr>
    </w:p>
    <w:p w14:paraId="0D20FBA0" w14:textId="1F2F5EE3" w:rsidR="000B2CFD" w:rsidRDefault="00B116F5" w:rsidP="000B2CFD">
      <w:pPr>
        <w:ind w:left="3402"/>
        <w:jc w:val="both"/>
        <w:rPr>
          <w:rFonts w:ascii="Arial" w:eastAsia="Arial" w:hAnsi="Arial" w:cs="Arial"/>
          <w:b/>
          <w:bdr w:val="none" w:sz="0" w:space="0" w:color="auto"/>
        </w:rPr>
      </w:pPr>
      <w:r>
        <w:rPr>
          <w:rFonts w:ascii="Arial" w:eastAsia="Arial" w:hAnsi="Arial" w:cs="Arial"/>
          <w:b/>
          <w:bdr w:val="none" w:sz="0" w:space="0" w:color="auto"/>
        </w:rPr>
        <w:t>DISPÕE</w:t>
      </w:r>
      <w:r w:rsidRPr="00777145">
        <w:rPr>
          <w:rFonts w:ascii="Arial" w:eastAsia="Arial" w:hAnsi="Arial" w:cs="Arial"/>
          <w:b/>
          <w:bdr w:val="none" w:sz="0" w:space="0" w:color="auto"/>
        </w:rPr>
        <w:t xml:space="preserve"> </w:t>
      </w:r>
      <w:r>
        <w:rPr>
          <w:rFonts w:ascii="Arial" w:eastAsia="Arial" w:hAnsi="Arial" w:cs="Arial"/>
          <w:b/>
          <w:bdr w:val="none" w:sz="0" w:space="0" w:color="auto"/>
        </w:rPr>
        <w:t xml:space="preserve">SOBRE </w:t>
      </w:r>
      <w:r w:rsidRPr="00777145">
        <w:rPr>
          <w:rFonts w:ascii="Arial" w:eastAsia="Arial" w:hAnsi="Arial" w:cs="Arial"/>
          <w:b/>
          <w:bdr w:val="none" w:sz="0" w:space="0" w:color="auto"/>
        </w:rPr>
        <w:t>O PAGAMENTO DE BENEFÍCIO ASSISTENCIA</w:t>
      </w:r>
      <w:r>
        <w:rPr>
          <w:rFonts w:ascii="Arial" w:eastAsia="Arial" w:hAnsi="Arial" w:cs="Arial"/>
          <w:b/>
          <w:bdr w:val="none" w:sz="0" w:space="0" w:color="auto"/>
        </w:rPr>
        <w:t>L</w:t>
      </w:r>
      <w:r w:rsidRPr="00777145">
        <w:rPr>
          <w:rFonts w:ascii="Arial" w:eastAsia="Arial" w:hAnsi="Arial" w:cs="Arial"/>
          <w:b/>
          <w:bdr w:val="none" w:sz="0" w:space="0" w:color="auto"/>
        </w:rPr>
        <w:t xml:space="preserve"> ÀS FAMÍLIAS OCUPANTES DE IMÓVEIS LOCALIZADOS EM ÁREA SITUADA NO MORRO DO BOAVISTA, VERTENTE DO BAIRRO PÉ PEQUENO.</w:t>
      </w:r>
    </w:p>
    <w:p w14:paraId="1AF0E539" w14:textId="77777777" w:rsidR="00777145" w:rsidRDefault="00777145" w:rsidP="000B2CFD">
      <w:pPr>
        <w:ind w:left="3402"/>
        <w:jc w:val="both"/>
        <w:rPr>
          <w:rFonts w:ascii="Arial" w:hAnsi="Arial" w:cs="Arial"/>
          <w:b/>
          <w:bCs/>
        </w:rPr>
      </w:pPr>
    </w:p>
    <w:p w14:paraId="4561DF39" w14:textId="77777777" w:rsidR="000B2CFD" w:rsidRDefault="000B2CFD" w:rsidP="000B2CFD">
      <w:pPr>
        <w:ind w:left="3402"/>
        <w:jc w:val="both"/>
        <w:rPr>
          <w:rFonts w:ascii="Arial" w:hAnsi="Arial" w:cs="Arial"/>
        </w:rPr>
      </w:pPr>
    </w:p>
    <w:p w14:paraId="56BD6D17" w14:textId="77777777" w:rsidR="000B2CFD" w:rsidRDefault="000B2CFD" w:rsidP="000B2CFD">
      <w:pPr>
        <w:jc w:val="both"/>
      </w:pPr>
      <w:r>
        <w:rPr>
          <w:rFonts w:ascii="Arial" w:eastAsia="Arial" w:hAnsi="Arial" w:cs="Arial"/>
        </w:rPr>
        <w:t xml:space="preserve"> </w:t>
      </w:r>
      <w:r>
        <w:rPr>
          <w:rFonts w:ascii="Arial" w:hAnsi="Arial" w:cs="Arial"/>
        </w:rPr>
        <w:t xml:space="preserve">A CÂMARA MUNICIPAL DE NITERÓI DECRETA E EU SANCIONO A SEGUINTE LEI: </w:t>
      </w:r>
    </w:p>
    <w:p w14:paraId="3C0EEDF6" w14:textId="77777777" w:rsidR="000B2CFD" w:rsidRDefault="000B2CFD" w:rsidP="000B2CFD">
      <w:pPr>
        <w:rPr>
          <w:rFonts w:ascii="Arial" w:hAnsi="Arial" w:cs="Arial"/>
        </w:rPr>
      </w:pPr>
    </w:p>
    <w:p w14:paraId="025CED07" w14:textId="76AF9375" w:rsidR="00777145" w:rsidRDefault="00777145" w:rsidP="00777145">
      <w:pPr>
        <w:pStyle w:val="Corpodetexto"/>
        <w:spacing w:before="239" w:line="360" w:lineRule="auto"/>
        <w:ind w:left="2"/>
        <w:jc w:val="both"/>
      </w:pPr>
      <w:r>
        <w:t>Art. 1º Fica autorizado o pagamento de benefício assistencial mensal no valor de R$ 1.631,00 (mil e seiscentos e trinta e um reais) às famílias ocupantes dos imóveis localizados em área ocupada no Morro do Boavista -na vertente do Bairro Pé Pequeno - em área devidamente identificada no anexo deste decreto e nos relatórios técnicos apresentados pelo Município no bojo do processo judicial nº 0084350-90.2012.8.19.0002.</w:t>
      </w:r>
    </w:p>
    <w:p w14:paraId="2936B224" w14:textId="7AF70B7D" w:rsidR="00777145" w:rsidRDefault="00777145" w:rsidP="00777145">
      <w:pPr>
        <w:pStyle w:val="Corpodetexto"/>
        <w:spacing w:before="239" w:line="360" w:lineRule="auto"/>
        <w:ind w:left="2"/>
        <w:jc w:val="both"/>
      </w:pPr>
      <w:r>
        <w:t>§1º As famílias citadas no Art. 1º são as impactadas em virtude de sentença transitada em julgado, nos autos do processo judicial nº0084350-90.2012.8.19.0002, que determinou o reassentamento das famílias residentes na referida localidade, considerada área integrante de unidade de conservação de proteção integral (Parque Municipal da Água Escondida).</w:t>
      </w:r>
    </w:p>
    <w:p w14:paraId="18C00D10" w14:textId="0B87FCB9" w:rsidR="00777145" w:rsidRDefault="00777145" w:rsidP="00777145">
      <w:pPr>
        <w:pStyle w:val="Corpodetexto"/>
        <w:spacing w:before="239" w:line="360" w:lineRule="auto"/>
        <w:ind w:left="2"/>
        <w:jc w:val="both"/>
      </w:pPr>
      <w:r>
        <w:t>§2º O quantitativo de famílias indicadas como beneficiárias corresponderá ao montante definido em relatório técnico-social apresentado pelo Município, devidamente homologado pelo juízo, no bojo da ação judicial nº 0084350-90.2012.8.19.0002.</w:t>
      </w:r>
    </w:p>
    <w:p w14:paraId="190C0E4A" w14:textId="7280AE49" w:rsidR="00777145" w:rsidRDefault="00777145" w:rsidP="00777145">
      <w:pPr>
        <w:pStyle w:val="Corpodetexto"/>
        <w:spacing w:before="239" w:line="360" w:lineRule="auto"/>
        <w:ind w:left="2"/>
        <w:jc w:val="both"/>
      </w:pPr>
      <w:r>
        <w:t xml:space="preserve">§3º O pagamento do benefício ficará condicionado à desocupação do imóvel e à </w:t>
      </w:r>
      <w:r>
        <w:lastRenderedPageBreak/>
        <w:t>assinatura, pelo beneficiário, de termo autorizativo para a respectiva demolição.</w:t>
      </w:r>
    </w:p>
    <w:p w14:paraId="00147DBE" w14:textId="6F93EABF" w:rsidR="00777145" w:rsidRDefault="00777145" w:rsidP="00777145">
      <w:pPr>
        <w:pStyle w:val="Corpodetexto"/>
        <w:spacing w:before="239" w:line="360" w:lineRule="auto"/>
        <w:ind w:left="2"/>
        <w:jc w:val="both"/>
      </w:pPr>
      <w:r>
        <w:t>§4º O pagamento do benefício será feito por núcleo familiar, sendo vedada a constituição de duplicidade.</w:t>
      </w:r>
    </w:p>
    <w:p w14:paraId="10A1A4CF" w14:textId="77777777" w:rsidR="00777145" w:rsidRDefault="00777145" w:rsidP="00777145">
      <w:pPr>
        <w:pStyle w:val="Corpodetexto"/>
        <w:spacing w:before="239" w:line="360" w:lineRule="auto"/>
        <w:ind w:left="2"/>
        <w:jc w:val="both"/>
      </w:pPr>
      <w:r>
        <w:t xml:space="preserve">§ 5º O benefício será pago por até 01 (um) ano ou até que seja encontrada solução definitiva de moradia. </w:t>
      </w:r>
    </w:p>
    <w:p w14:paraId="7F0D9703" w14:textId="67A13FD6" w:rsidR="007D4EE3" w:rsidRDefault="00777145" w:rsidP="00777145">
      <w:pPr>
        <w:pStyle w:val="Corpodetexto"/>
        <w:spacing w:before="239" w:line="360" w:lineRule="auto"/>
        <w:ind w:left="2"/>
        <w:jc w:val="both"/>
      </w:pPr>
      <w:r>
        <w:t>Art. 2º As famílias a serem beneficiadas deverão comparecer à Secretaria Municipal de Assistência Social e Economia Solidária - SMASES, na Rua Coronel Gomes Machado 281 - Centro, Niterói/RJ para orientações e adesão ao acompanhamento social.</w:t>
      </w:r>
    </w:p>
    <w:p w14:paraId="5AC74B6C" w14:textId="3D969331" w:rsidR="00777145" w:rsidRDefault="00777145" w:rsidP="00777145">
      <w:pPr>
        <w:pStyle w:val="Corpodetexto"/>
        <w:spacing w:before="239" w:line="360" w:lineRule="auto"/>
        <w:ind w:left="2"/>
        <w:jc w:val="both"/>
      </w:pPr>
      <w:r>
        <w:t>§ 1º Para acessar e permanecer com o benefício conferido por esta lei, as famílias beneficiadas assinarão, obrigatoriamente, um Termo de Responsabilidade e Conduta, onde constarão seus direitos, deveres e obrigações e responsabilidade acerca das informações prestadas.</w:t>
      </w:r>
    </w:p>
    <w:p w14:paraId="7C97220C" w14:textId="77777777" w:rsidR="00777145" w:rsidRDefault="00777145" w:rsidP="00777145">
      <w:pPr>
        <w:pStyle w:val="Corpodetexto"/>
        <w:spacing w:before="239" w:line="360" w:lineRule="auto"/>
        <w:ind w:left="2"/>
        <w:jc w:val="both"/>
      </w:pPr>
      <w:r>
        <w:t>§ 2º O comparecimento à SMASES para o acompanhamento previsto no caput é requisito obrigatório para o recebimento do benefício.</w:t>
      </w:r>
    </w:p>
    <w:p w14:paraId="6F066A61" w14:textId="3C852B1C" w:rsidR="00777145" w:rsidRDefault="00777145" w:rsidP="00777145">
      <w:pPr>
        <w:pStyle w:val="Corpodetexto"/>
        <w:spacing w:before="239" w:line="360" w:lineRule="auto"/>
        <w:ind w:left="2"/>
        <w:jc w:val="both"/>
      </w:pPr>
      <w:r>
        <w:t>Art. 3º No caso de mudança do Município de Niterói para outra cidade, devidamente justificada e acompanhada pela Secretaria Municipal de Assistência Social e Economia Solidária, o beneficiário terá direito ao valor correspondente a 03 (três) parcelas do benefício, os quais deverão ser pagos em cota única, constituindo indenização para auxiliar na mudança.</w:t>
      </w:r>
    </w:p>
    <w:p w14:paraId="05FC9F9E" w14:textId="5EC52CC2" w:rsidR="00777145" w:rsidRDefault="00777145" w:rsidP="00777145">
      <w:pPr>
        <w:pStyle w:val="Corpodetexto"/>
        <w:spacing w:before="239" w:line="360" w:lineRule="auto"/>
        <w:ind w:left="2"/>
        <w:jc w:val="both"/>
      </w:pPr>
      <w:r>
        <w:t>Parágrafo único. A mudança deverá ser comunicada à equipe do Centro de Referência da Assistência Social.</w:t>
      </w:r>
    </w:p>
    <w:p w14:paraId="36954003" w14:textId="00E39A63" w:rsidR="00777145" w:rsidRDefault="00777145" w:rsidP="00777145">
      <w:pPr>
        <w:pStyle w:val="Corpodetexto"/>
        <w:spacing w:before="239" w:line="360" w:lineRule="auto"/>
        <w:ind w:left="2"/>
        <w:jc w:val="both"/>
      </w:pPr>
      <w:r>
        <w:t>Art. 4º Esta lei entra em vigor na data de sua publicação.</w:t>
      </w:r>
    </w:p>
    <w:sectPr w:rsidR="00777145">
      <w:headerReference w:type="default" r:id="rId6"/>
      <w:pgSz w:w="11900" w:h="16840"/>
      <w:pgMar w:top="1701" w:right="1134" w:bottom="1134" w:left="1701" w:header="426"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286492" w14:textId="77777777" w:rsidR="005973EB" w:rsidRDefault="005973EB">
      <w:r>
        <w:separator/>
      </w:r>
    </w:p>
  </w:endnote>
  <w:endnote w:type="continuationSeparator" w:id="0">
    <w:p w14:paraId="42007C4F" w14:textId="77777777" w:rsidR="005973EB" w:rsidRDefault="005973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Helvetica Neue">
    <w:altName w:val="Arial"/>
    <w:charset w:val="00"/>
    <w:family w:val="roman"/>
    <w:pitch w:val="default"/>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8834A7" w14:textId="77777777" w:rsidR="005973EB" w:rsidRDefault="005973EB">
      <w:r>
        <w:separator/>
      </w:r>
    </w:p>
  </w:footnote>
  <w:footnote w:type="continuationSeparator" w:id="0">
    <w:p w14:paraId="6399FF58" w14:textId="77777777" w:rsidR="005973EB" w:rsidRDefault="005973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471946" w14:textId="77777777" w:rsidR="008D229A" w:rsidRDefault="008D229A">
    <w:pPr>
      <w:pStyle w:val="Cabealho"/>
      <w:jc w:val="center"/>
    </w:pPr>
  </w:p>
  <w:p w14:paraId="1415FB0B" w14:textId="32A23139" w:rsidR="00262599" w:rsidRDefault="008D229A">
    <w:pPr>
      <w:pStyle w:val="Cabealho"/>
      <w:jc w:val="center"/>
    </w:pPr>
    <w:r w:rsidRPr="00134827">
      <w:rPr>
        <w:noProof/>
      </w:rPr>
      <w:drawing>
        <wp:inline distT="0" distB="0" distL="0" distR="0" wp14:anchorId="654F5C47" wp14:editId="3093F40D">
          <wp:extent cx="2510564" cy="504825"/>
          <wp:effectExtent l="0" t="0" r="4445" b="0"/>
          <wp:docPr id="212066222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0662222" name=""/>
                  <pic:cNvPicPr/>
                </pic:nvPicPr>
                <pic:blipFill>
                  <a:blip r:embed="rId1"/>
                  <a:stretch>
                    <a:fillRect/>
                  </a:stretch>
                </pic:blipFill>
                <pic:spPr>
                  <a:xfrm>
                    <a:off x="0" y="0"/>
                    <a:ext cx="2538456" cy="510433"/>
                  </a:xfrm>
                  <a:prstGeom prst="rect">
                    <a:avLst/>
                  </a:prstGeom>
                </pic:spPr>
              </pic:pic>
            </a:graphicData>
          </a:graphic>
        </wp:inline>
      </w:drawing>
    </w:r>
  </w:p>
  <w:p w14:paraId="2AA4CB39" w14:textId="77777777" w:rsidR="008D229A" w:rsidRDefault="008D229A">
    <w:pPr>
      <w:pStyle w:val="Cabealho"/>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2599"/>
    <w:rsid w:val="00011F10"/>
    <w:rsid w:val="00036D56"/>
    <w:rsid w:val="000511E5"/>
    <w:rsid w:val="00066008"/>
    <w:rsid w:val="00073DBB"/>
    <w:rsid w:val="000B2CFD"/>
    <w:rsid w:val="000D47C0"/>
    <w:rsid w:val="001313F6"/>
    <w:rsid w:val="001417A5"/>
    <w:rsid w:val="001810F7"/>
    <w:rsid w:val="001948DB"/>
    <w:rsid w:val="001966B0"/>
    <w:rsid w:val="0019741A"/>
    <w:rsid w:val="001B0CE5"/>
    <w:rsid w:val="001B261B"/>
    <w:rsid w:val="001F7B9E"/>
    <w:rsid w:val="00205AC9"/>
    <w:rsid w:val="00262599"/>
    <w:rsid w:val="00295DE9"/>
    <w:rsid w:val="002A0E05"/>
    <w:rsid w:val="002B3AC3"/>
    <w:rsid w:val="00311697"/>
    <w:rsid w:val="00337D7B"/>
    <w:rsid w:val="00352826"/>
    <w:rsid w:val="00372952"/>
    <w:rsid w:val="003B0AE7"/>
    <w:rsid w:val="003B4AC1"/>
    <w:rsid w:val="003B5F63"/>
    <w:rsid w:val="003E60F9"/>
    <w:rsid w:val="003F281A"/>
    <w:rsid w:val="00447810"/>
    <w:rsid w:val="00456621"/>
    <w:rsid w:val="004B115A"/>
    <w:rsid w:val="0050139B"/>
    <w:rsid w:val="005973EB"/>
    <w:rsid w:val="005D62A9"/>
    <w:rsid w:val="005E09DB"/>
    <w:rsid w:val="00601158"/>
    <w:rsid w:val="00672E10"/>
    <w:rsid w:val="00677CB4"/>
    <w:rsid w:val="00684460"/>
    <w:rsid w:val="006B6B59"/>
    <w:rsid w:val="00713927"/>
    <w:rsid w:val="00726A9A"/>
    <w:rsid w:val="007500BF"/>
    <w:rsid w:val="00756362"/>
    <w:rsid w:val="00762884"/>
    <w:rsid w:val="00777145"/>
    <w:rsid w:val="00797EE0"/>
    <w:rsid w:val="007A538F"/>
    <w:rsid w:val="007D427E"/>
    <w:rsid w:val="007D4EE3"/>
    <w:rsid w:val="008022C8"/>
    <w:rsid w:val="00817206"/>
    <w:rsid w:val="00864E86"/>
    <w:rsid w:val="00881EA7"/>
    <w:rsid w:val="008B4601"/>
    <w:rsid w:val="008D229A"/>
    <w:rsid w:val="008D413E"/>
    <w:rsid w:val="008E39F5"/>
    <w:rsid w:val="00995E7C"/>
    <w:rsid w:val="00996A5B"/>
    <w:rsid w:val="009D6330"/>
    <w:rsid w:val="009E72CC"/>
    <w:rsid w:val="00A048D3"/>
    <w:rsid w:val="00A57DA4"/>
    <w:rsid w:val="00A60797"/>
    <w:rsid w:val="00A810AD"/>
    <w:rsid w:val="00A91991"/>
    <w:rsid w:val="00AD2E95"/>
    <w:rsid w:val="00AD6A43"/>
    <w:rsid w:val="00B065F7"/>
    <w:rsid w:val="00B07657"/>
    <w:rsid w:val="00B116F5"/>
    <w:rsid w:val="00B50AB2"/>
    <w:rsid w:val="00B51B00"/>
    <w:rsid w:val="00B84C37"/>
    <w:rsid w:val="00BC2528"/>
    <w:rsid w:val="00BF516C"/>
    <w:rsid w:val="00C234E8"/>
    <w:rsid w:val="00C26278"/>
    <w:rsid w:val="00C30307"/>
    <w:rsid w:val="00C32DEC"/>
    <w:rsid w:val="00C56799"/>
    <w:rsid w:val="00CA060B"/>
    <w:rsid w:val="00CB7820"/>
    <w:rsid w:val="00CF0AEE"/>
    <w:rsid w:val="00D23EFB"/>
    <w:rsid w:val="00D4115B"/>
    <w:rsid w:val="00D41C21"/>
    <w:rsid w:val="00D60964"/>
    <w:rsid w:val="00D92464"/>
    <w:rsid w:val="00DB576D"/>
    <w:rsid w:val="00DD193C"/>
    <w:rsid w:val="00DE0399"/>
    <w:rsid w:val="00E06A20"/>
    <w:rsid w:val="00E440D9"/>
    <w:rsid w:val="00E63AE6"/>
    <w:rsid w:val="00E67011"/>
    <w:rsid w:val="00E67F29"/>
    <w:rsid w:val="00E77CFC"/>
    <w:rsid w:val="00E93784"/>
    <w:rsid w:val="00EA6FA0"/>
    <w:rsid w:val="00EB2C2E"/>
    <w:rsid w:val="00F21079"/>
    <w:rsid w:val="00F25CC8"/>
    <w:rsid w:val="00F56316"/>
    <w:rsid w:val="00F73EEC"/>
    <w:rsid w:val="00F871C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FED791"/>
  <w15:docId w15:val="{F1FF1E37-A0A1-4208-AB65-DFC03D08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pt-BR" w:eastAsia="pt-BR"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Ttulo2">
    <w:name w:val="heading 2"/>
    <w:basedOn w:val="Normal"/>
    <w:link w:val="Ttulo2Char"/>
    <w:uiPriority w:val="9"/>
    <w:unhideWhenUsed/>
    <w:qFormat/>
    <w:rsid w:val="003F281A"/>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2"/>
      <w:outlineLvl w:val="1"/>
    </w:pPr>
    <w:rPr>
      <w:rFonts w:ascii="Arial" w:eastAsia="Arial" w:hAnsi="Arial" w:cs="Arial"/>
      <w:b/>
      <w:bCs/>
      <w:bdr w:val="none" w:sz="0" w:space="0" w:color="auto"/>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styleId="Cabealho">
    <w:name w:val="header"/>
    <w:pPr>
      <w:tabs>
        <w:tab w:val="center" w:pos="4419"/>
        <w:tab w:val="right" w:pos="8838"/>
      </w:tabs>
      <w:spacing w:after="120" w:line="360" w:lineRule="auto"/>
      <w:jc w:val="both"/>
    </w:pPr>
    <w:rPr>
      <w:rFonts w:cs="Arial Unicode MS"/>
      <w:color w:val="000000"/>
      <w:u w:color="000000"/>
      <w:lang w:val="pt-PT"/>
    </w:rPr>
  </w:style>
  <w:style w:type="paragraph" w:customStyle="1" w:styleId="CabealhoeRodap">
    <w:name w:val="Cabeçalho e Rodapé"/>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CorpoA">
    <w:name w:val="Corpo A"/>
    <w:pPr>
      <w:spacing w:after="120" w:line="360" w:lineRule="auto"/>
      <w:jc w:val="both"/>
    </w:pPr>
    <w:rPr>
      <w:rFonts w:cs="Arial Unicode MS"/>
      <w:color w:val="000000"/>
      <w:u w:color="000000"/>
      <w:lang w:val="pt-PT"/>
      <w14:textOutline w14:w="12700" w14:cap="flat" w14:cmpd="sng" w14:algn="ctr">
        <w14:noFill/>
        <w14:prstDash w14:val="solid"/>
        <w14:miter w14:lim="400000"/>
      </w14:textOutline>
    </w:rPr>
  </w:style>
  <w:style w:type="paragraph" w:customStyle="1" w:styleId="CorpoAA">
    <w:name w:val="Corpo A A"/>
    <w:pPr>
      <w:spacing w:after="120" w:line="360" w:lineRule="auto"/>
      <w:jc w:val="both"/>
    </w:pPr>
    <w:rPr>
      <w:rFonts w:eastAsia="Times New Roman"/>
      <w:color w:val="000000"/>
      <w:sz w:val="24"/>
      <w:szCs w:val="24"/>
      <w:u w:color="000000"/>
      <w:lang w:val="pt-PT"/>
      <w14:textOutline w14:w="12700" w14:cap="flat" w14:cmpd="sng" w14:algn="ctr">
        <w14:noFill/>
        <w14:prstDash w14:val="solid"/>
        <w14:miter w14:lim="400000"/>
      </w14:textOutline>
    </w:rPr>
  </w:style>
  <w:style w:type="paragraph" w:customStyle="1" w:styleId="CorpoAAA">
    <w:name w:val="Corpo A A A"/>
    <w:pPr>
      <w:spacing w:after="200" w:line="276" w:lineRule="auto"/>
      <w:jc w:val="both"/>
    </w:pPr>
    <w:rPr>
      <w:rFonts w:ascii="Calibri" w:eastAsia="Calibri" w:hAnsi="Calibri" w:cs="Calibri"/>
      <w:color w:val="000000"/>
      <w:sz w:val="22"/>
      <w:szCs w:val="22"/>
      <w:u w:color="000000"/>
      <w:lang w:val="pt-PT"/>
    </w:rPr>
  </w:style>
  <w:style w:type="paragraph" w:styleId="Rodap">
    <w:name w:val="footer"/>
    <w:basedOn w:val="Normal"/>
    <w:link w:val="RodapChar"/>
    <w:uiPriority w:val="99"/>
    <w:unhideWhenUsed/>
    <w:rsid w:val="008D229A"/>
    <w:pPr>
      <w:tabs>
        <w:tab w:val="center" w:pos="4252"/>
        <w:tab w:val="right" w:pos="8504"/>
      </w:tabs>
    </w:pPr>
  </w:style>
  <w:style w:type="character" w:customStyle="1" w:styleId="RodapChar">
    <w:name w:val="Rodapé Char"/>
    <w:basedOn w:val="Fontepargpadro"/>
    <w:link w:val="Rodap"/>
    <w:uiPriority w:val="99"/>
    <w:rsid w:val="008D229A"/>
    <w:rPr>
      <w:sz w:val="24"/>
      <w:szCs w:val="24"/>
      <w:lang w:val="en-US" w:eastAsia="en-US"/>
    </w:rPr>
  </w:style>
  <w:style w:type="character" w:styleId="MenoPendente">
    <w:name w:val="Unresolved Mention"/>
    <w:basedOn w:val="Fontepargpadro"/>
    <w:uiPriority w:val="99"/>
    <w:semiHidden/>
    <w:unhideWhenUsed/>
    <w:rsid w:val="00A60797"/>
    <w:rPr>
      <w:color w:val="605E5C"/>
      <w:shd w:val="clear" w:color="auto" w:fill="E1DFDD"/>
    </w:rPr>
  </w:style>
  <w:style w:type="paragraph" w:styleId="Corpodetexto">
    <w:name w:val="Body Text"/>
    <w:basedOn w:val="Normal"/>
    <w:link w:val="CorpodetextoChar"/>
    <w:uiPriority w:val="1"/>
    <w:qFormat/>
    <w:rsid w:val="003F281A"/>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pPr>
    <w:rPr>
      <w:rFonts w:ascii="Arial MT" w:eastAsia="Arial MT" w:hAnsi="Arial MT" w:cs="Arial MT"/>
      <w:bdr w:val="none" w:sz="0" w:space="0" w:color="auto"/>
      <w:lang w:val="pt-PT"/>
    </w:rPr>
  </w:style>
  <w:style w:type="character" w:customStyle="1" w:styleId="CorpodetextoChar">
    <w:name w:val="Corpo de texto Char"/>
    <w:basedOn w:val="Fontepargpadro"/>
    <w:link w:val="Corpodetexto"/>
    <w:uiPriority w:val="1"/>
    <w:rsid w:val="003F281A"/>
    <w:rPr>
      <w:rFonts w:ascii="Arial MT" w:eastAsia="Arial MT" w:hAnsi="Arial MT" w:cs="Arial MT"/>
      <w:sz w:val="24"/>
      <w:szCs w:val="24"/>
      <w:bdr w:val="none" w:sz="0" w:space="0" w:color="auto"/>
      <w:lang w:val="pt-PT" w:eastAsia="en-US"/>
    </w:rPr>
  </w:style>
  <w:style w:type="character" w:customStyle="1" w:styleId="Ttulo2Char">
    <w:name w:val="Título 2 Char"/>
    <w:basedOn w:val="Fontepargpadro"/>
    <w:link w:val="Ttulo2"/>
    <w:uiPriority w:val="9"/>
    <w:rsid w:val="003F281A"/>
    <w:rPr>
      <w:rFonts w:ascii="Arial" w:eastAsia="Arial" w:hAnsi="Arial" w:cs="Arial"/>
      <w:b/>
      <w:bCs/>
      <w:sz w:val="24"/>
      <w:szCs w:val="24"/>
      <w:bdr w:val="none" w:sz="0" w:space="0" w:color="auto"/>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8567517">
      <w:bodyDiv w:val="1"/>
      <w:marLeft w:val="0"/>
      <w:marRight w:val="0"/>
      <w:marTop w:val="0"/>
      <w:marBottom w:val="0"/>
      <w:divBdr>
        <w:top w:val="none" w:sz="0" w:space="0" w:color="auto"/>
        <w:left w:val="none" w:sz="0" w:space="0" w:color="auto"/>
        <w:bottom w:val="none" w:sz="0" w:space="0" w:color="auto"/>
        <w:right w:val="none" w:sz="0" w:space="0" w:color="auto"/>
      </w:divBdr>
    </w:div>
    <w:div w:id="424545517">
      <w:bodyDiv w:val="1"/>
      <w:marLeft w:val="0"/>
      <w:marRight w:val="0"/>
      <w:marTop w:val="0"/>
      <w:marBottom w:val="0"/>
      <w:divBdr>
        <w:top w:val="none" w:sz="0" w:space="0" w:color="auto"/>
        <w:left w:val="none" w:sz="0" w:space="0" w:color="auto"/>
        <w:bottom w:val="none" w:sz="0" w:space="0" w:color="auto"/>
        <w:right w:val="none" w:sz="0" w:space="0" w:color="auto"/>
      </w:divBdr>
    </w:div>
    <w:div w:id="1402677254">
      <w:bodyDiv w:val="1"/>
      <w:marLeft w:val="0"/>
      <w:marRight w:val="0"/>
      <w:marTop w:val="0"/>
      <w:marBottom w:val="0"/>
      <w:divBdr>
        <w:top w:val="none" w:sz="0" w:space="0" w:color="auto"/>
        <w:left w:val="none" w:sz="0" w:space="0" w:color="auto"/>
        <w:bottom w:val="none" w:sz="0" w:space="0" w:color="auto"/>
        <w:right w:val="none" w:sz="0" w:space="0" w:color="auto"/>
      </w:divBdr>
    </w:div>
    <w:div w:id="18908467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Tema do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o Office">
      <a:majorFont>
        <a:latin typeface="Helvetica Neue"/>
        <a:ea typeface="Helvetica Neue"/>
        <a:cs typeface="Helvetica Neue"/>
      </a:majorFont>
      <a:minorFont>
        <a:latin typeface="Helvetica Neue"/>
        <a:ea typeface="Helvetica Neue"/>
        <a:cs typeface="Helvetica Neue"/>
      </a:minorFont>
    </a:fontScheme>
    <a:fmtScheme name="Tema do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486</TotalTime>
  <Pages>4</Pages>
  <Words>960</Words>
  <Characters>5190</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André Gimenez Saint Martin</dc:creator>
  <cp:lastModifiedBy>Carlos Leandro Medeiros de Souza</cp:lastModifiedBy>
  <cp:revision>35</cp:revision>
  <cp:lastPrinted>2026-05-05T19:27:00Z</cp:lastPrinted>
  <dcterms:created xsi:type="dcterms:W3CDTF">2025-04-09T20:12:00Z</dcterms:created>
  <dcterms:modified xsi:type="dcterms:W3CDTF">2026-05-05T19:34:00Z</dcterms:modified>
</cp:coreProperties>
</file>