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Sugere ao Poder Executivo Municipal, por meio do órgão competente, que sejam solicitadas providências a fim de promover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reparo de um buraco existente na calçada localizada na Avenida Visconde do Rio Branco, nº 63,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órgão competente da Prefeitura Municipal, solicitando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reparo de um buraco existente na calçada localizada na Avenida Visconde do Rio Branco, nº 63,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919997" cy="5217589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19997" cy="521758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0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indicação se faz necessária em razão da existência de um buraco na esquina da referida calçada, o que tem causado transtornos e riscos à segurança de pedestres que circulam pelo local. A situação pode ocasionar quedas, acidentes e dificuldades de mobilidade, especialmente para idosos, pessoas com deficiência e crianças.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disso, solicita-se a realização de reparo com a maior brevidade possível, a fim de garantir a segurança e a adequada circulação dos munícipes.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04 de Maio de 2026.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1D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Em1ivDS5oqTUemyPG5TqnBAjmg==">CgMxLjA4AHIhMThIYUZOM0FnRVlvLVpwSG9jN2QwZGQ0SzB6dm5McmF5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