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01D87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01D87" w:rsidRPr="00201D87">
        <w:rPr>
          <w:rFonts w:ascii="Times New Roman" w:eastAsia="Times New Roman" w:hAnsi="Times New Roman" w:cs="Times New Roman"/>
          <w:b/>
          <w:bCs/>
          <w:color w:val="000000"/>
          <w:szCs w:val="24"/>
        </w:rPr>
        <w:t>ISABELLA LOURO MUNIZ CARNEIRO GONÇALVES DA FONTE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01D87" w:rsidRPr="00201D8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Isabella Louro Muniz Carneiro Gonçalves da Fonte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01D87" w:rsidRPr="00201D8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Isabella Louro Muniz Carneiro Gonçalves da Fonte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201D87" w:rsidRPr="00201D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Isabella Louro Muniz Carneiro Gonçalves da Fonte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43BE" w:rsidRDefault="002743BE">
      <w:pPr>
        <w:spacing w:after="0" w:line="240" w:lineRule="auto"/>
      </w:pPr>
      <w:r>
        <w:separator/>
      </w:r>
    </w:p>
  </w:endnote>
  <w:endnote w:type="continuationSeparator" w:id="0">
    <w:p w:rsidR="002743BE" w:rsidRDefault="00274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43BE" w:rsidRDefault="002743BE">
      <w:pPr>
        <w:spacing w:after="0" w:line="240" w:lineRule="auto"/>
      </w:pPr>
      <w:r>
        <w:separator/>
      </w:r>
    </w:p>
  </w:footnote>
  <w:footnote w:type="continuationSeparator" w:id="0">
    <w:p w:rsidR="002743BE" w:rsidRDefault="002743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876D2"/>
    <w:rsid w:val="001F059F"/>
    <w:rsid w:val="00201D87"/>
    <w:rsid w:val="00222103"/>
    <w:rsid w:val="00224CA4"/>
    <w:rsid w:val="002323BC"/>
    <w:rsid w:val="002351D2"/>
    <w:rsid w:val="00237902"/>
    <w:rsid w:val="0026675E"/>
    <w:rsid w:val="002719AE"/>
    <w:rsid w:val="002743BE"/>
    <w:rsid w:val="00276C3A"/>
    <w:rsid w:val="00292AAE"/>
    <w:rsid w:val="002A01DB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329C5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25A98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A46B0"/>
    <w:rsid w:val="00BA6085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A5D0D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A1851"/>
    <w:rsid w:val="00EB24E5"/>
    <w:rsid w:val="00ED6CB1"/>
    <w:rsid w:val="00F05E42"/>
    <w:rsid w:val="00F07FA9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1EF2DA6-2B06-4F54-997D-25BDE16CB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2026-05-05T14:25:00Z</dcterms:created>
  <dcterms:modified xsi:type="dcterms:W3CDTF">2026-05-05T14:25:00Z</dcterms:modified>
</cp:coreProperties>
</file>