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329C5" w:rsidRPr="004329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GILMARA CORRÊA VALLADAO DE OLIVEIRA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329C5" w:rsidRPr="004329C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Gilmara Corrêa Valladao De Oliveira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329C5" w:rsidRPr="004329C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Gilmara Corrêa Valladao De Oliveira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4329C5" w:rsidRPr="004329C5">
        <w:rPr>
          <w:rFonts w:ascii="Times New Roman" w:eastAsia="Times New Roman" w:hAnsi="Times New Roman" w:cs="Times New Roman"/>
          <w:color w:val="000000"/>
          <w:sz w:val="24"/>
          <w:szCs w:val="24"/>
        </w:rPr>
        <w:t>Gilmara Corrêa Valladao De Oliveira</w:t>
      </w:r>
      <w:r w:rsidR="004329C5"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2C7" w:rsidRDefault="00FE02C7">
      <w:pPr>
        <w:spacing w:after="0" w:line="240" w:lineRule="auto"/>
      </w:pPr>
      <w:r>
        <w:separator/>
      </w:r>
    </w:p>
  </w:endnote>
  <w:endnote w:type="continuationSeparator" w:id="0">
    <w:p w:rsidR="00FE02C7" w:rsidRDefault="00FE0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Av. Ernani do Amaral Peixoto, n. 625, Gab.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Av. Ernani do Amaral Peixoto, n. 625, Gab.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2C7" w:rsidRDefault="00FE02C7">
      <w:pPr>
        <w:spacing w:after="0" w:line="240" w:lineRule="auto"/>
      </w:pPr>
      <w:r>
        <w:separator/>
      </w:r>
    </w:p>
  </w:footnote>
  <w:footnote w:type="continuationSeparator" w:id="0">
    <w:p w:rsidR="00FE02C7" w:rsidRDefault="00FE02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876D2"/>
    <w:rsid w:val="001A15E5"/>
    <w:rsid w:val="001F059F"/>
    <w:rsid w:val="00222103"/>
    <w:rsid w:val="00224CA4"/>
    <w:rsid w:val="002323BC"/>
    <w:rsid w:val="002351D2"/>
    <w:rsid w:val="00237902"/>
    <w:rsid w:val="0026675E"/>
    <w:rsid w:val="002719A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329C5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25A98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A5D0D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B24E5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E02C7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5B695DC-B028-45D7-847D-BEEC3EAD1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2024-07-24T21:24:00Z</cp:lastPrinted>
  <dcterms:created xsi:type="dcterms:W3CDTF">2026-05-05T15:05:00Z</dcterms:created>
  <dcterms:modified xsi:type="dcterms:W3CDTF">2026-05-05T15:05:00Z</dcterms:modified>
</cp:coreProperties>
</file>