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30545" w14:textId="01C2863E" w:rsidR="00DE1878" w:rsidRDefault="00235469" w:rsidP="004F4A17">
      <w:pPr>
        <w:ind w:leftChars="0" w:left="-2" w:firstLineChars="0" w:firstLine="0"/>
        <w:jc w:val="center"/>
        <w:rPr>
          <w:b/>
          <w:bCs/>
        </w:rPr>
      </w:pPr>
      <w:r w:rsidRPr="004F4A17">
        <w:rPr>
          <w:b/>
          <w:bCs/>
        </w:rPr>
        <w:t xml:space="preserve">INDICAÇÃO Nº  </w:t>
      </w:r>
      <w:r w:rsidR="00FA317F">
        <w:rPr>
          <w:b/>
          <w:bCs/>
        </w:rPr>
        <w:t xml:space="preserve">    </w:t>
      </w:r>
      <w:r w:rsidRPr="004F4A17">
        <w:rPr>
          <w:b/>
          <w:bCs/>
        </w:rPr>
        <w:t xml:space="preserve"> /202</w:t>
      </w:r>
      <w:r w:rsidR="00FA317F">
        <w:rPr>
          <w:b/>
          <w:bCs/>
        </w:rPr>
        <w:t>6</w:t>
      </w:r>
    </w:p>
    <w:p w14:paraId="1EA4B54B" w14:textId="77777777" w:rsidR="000E58DC" w:rsidRPr="004F4A17" w:rsidRDefault="000E58DC" w:rsidP="004F4A17">
      <w:pPr>
        <w:ind w:leftChars="0" w:left="-2" w:firstLineChars="0" w:firstLine="0"/>
        <w:jc w:val="center"/>
        <w:rPr>
          <w:b/>
          <w:bCs/>
        </w:rPr>
      </w:pPr>
    </w:p>
    <w:p w14:paraId="10C374BA" w14:textId="3159592E" w:rsidR="00EC7750" w:rsidRPr="00C17AA4" w:rsidRDefault="004517AE" w:rsidP="00A07A05">
      <w:pPr>
        <w:ind w:leftChars="1652" w:left="3967" w:right="-153" w:hanging="2"/>
        <w:jc w:val="both"/>
        <w:rPr>
          <w:b/>
          <w:bCs/>
        </w:rPr>
      </w:pPr>
      <w:r w:rsidRPr="00C17AA4">
        <w:rPr>
          <w:b/>
          <w:bCs/>
        </w:rPr>
        <w:t>S</w:t>
      </w:r>
      <w:r w:rsidR="00C17AA4">
        <w:rPr>
          <w:b/>
          <w:bCs/>
        </w:rPr>
        <w:t>olicita</w:t>
      </w:r>
      <w:r w:rsidRPr="00C17AA4">
        <w:rPr>
          <w:b/>
          <w:bCs/>
        </w:rPr>
        <w:t xml:space="preserve"> </w:t>
      </w:r>
      <w:r w:rsidR="00A07A05" w:rsidRPr="00A07A05">
        <w:rPr>
          <w:b/>
          <w:bCs/>
        </w:rPr>
        <w:t>a criação do Programa Municipal de Proteção e Apoio a Entregadores de Aplicativo, incluindo pontos de repouso e exigência de segurança digital, como medida preventiva contra a violência no trânsito</w:t>
      </w:r>
      <w:r w:rsidR="00A07A05" w:rsidRPr="00A07A05">
        <w:t>.</w:t>
      </w:r>
    </w:p>
    <w:p w14:paraId="3A845520" w14:textId="77777777" w:rsidR="000E58DC" w:rsidRPr="00A07A05" w:rsidRDefault="000E58DC" w:rsidP="00A07A05">
      <w:pPr>
        <w:spacing w:line="276" w:lineRule="auto"/>
        <w:ind w:leftChars="0" w:left="0" w:right="-153" w:firstLineChars="0" w:firstLine="567"/>
        <w:jc w:val="both"/>
      </w:pPr>
    </w:p>
    <w:p w14:paraId="72F46020" w14:textId="666E1C29" w:rsidR="00A07A05" w:rsidRDefault="00F72129" w:rsidP="00A07A05">
      <w:pPr>
        <w:spacing w:line="276" w:lineRule="auto"/>
        <w:ind w:leftChars="0" w:left="0" w:right="-153" w:firstLineChars="0" w:firstLine="0"/>
        <w:jc w:val="both"/>
      </w:pPr>
      <w:r w:rsidRPr="00A07A05">
        <w:t xml:space="preserve">Indico à Mesa Diretora na forma regimental, que seja enviado ofício ao Exmo. Prefeito Rodrigo Neves </w:t>
      </w:r>
      <w:r w:rsidR="0097731A" w:rsidRPr="00A07A05">
        <w:t>e à</w:t>
      </w:r>
      <w:r w:rsidR="007773CB" w:rsidRPr="00A07A05">
        <w:t xml:space="preserve">s secretarias responsáveis, SEMOBI e </w:t>
      </w:r>
      <w:proofErr w:type="spellStart"/>
      <w:r w:rsidR="007773CB" w:rsidRPr="00A07A05">
        <w:t>NitTrans</w:t>
      </w:r>
      <w:proofErr w:type="spellEnd"/>
      <w:r w:rsidR="007773CB" w:rsidRPr="00A07A05">
        <w:t xml:space="preserve">, </w:t>
      </w:r>
      <w:r w:rsidR="00A07A05" w:rsidRPr="00A07A05">
        <w:t>a adoção de medidas estruturantes de proteção aos trabalhadores motociclistas e ciclistas que atuam no transporte de cargas por meio de plataformas digitais (aplicativos de entrega), no âmbito do interesse local.</w:t>
      </w:r>
    </w:p>
    <w:p w14:paraId="639E00D6" w14:textId="77777777" w:rsidR="00A07A05" w:rsidRPr="00A07A05" w:rsidRDefault="00A07A05" w:rsidP="00A07A05">
      <w:pPr>
        <w:spacing w:line="276" w:lineRule="auto"/>
        <w:ind w:leftChars="0" w:left="0" w:right="-153" w:firstLineChars="0" w:firstLine="0"/>
        <w:jc w:val="both"/>
      </w:pPr>
    </w:p>
    <w:p w14:paraId="2418920E" w14:textId="5FC72D53" w:rsidR="00A07A05" w:rsidRDefault="00A07A05" w:rsidP="00A07A05">
      <w:pPr>
        <w:spacing w:line="276" w:lineRule="auto"/>
        <w:ind w:leftChars="0" w:left="0" w:right="-153" w:firstLineChars="0" w:firstLine="567"/>
        <w:jc w:val="both"/>
      </w:pPr>
      <w:r w:rsidRPr="00A07A05">
        <w:t>Para tanto, sugiro as seguintes ações, a serem viabilizadas por Decreto ou Projeto de Lei do Executivo:</w:t>
      </w:r>
    </w:p>
    <w:p w14:paraId="7722A383" w14:textId="77777777" w:rsidR="00A07A05" w:rsidRPr="00A07A05" w:rsidRDefault="00A07A05" w:rsidP="00A07A05">
      <w:pPr>
        <w:spacing w:line="276" w:lineRule="auto"/>
        <w:ind w:leftChars="0" w:left="0" w:right="-153" w:firstLineChars="0" w:firstLine="567"/>
        <w:jc w:val="both"/>
      </w:pPr>
    </w:p>
    <w:p w14:paraId="5DA7E240" w14:textId="06E7DB0B" w:rsidR="00A07A05" w:rsidRDefault="00A07A05" w:rsidP="00A07A05">
      <w:pPr>
        <w:pStyle w:val="PargrafodaLista"/>
        <w:numPr>
          <w:ilvl w:val="0"/>
          <w:numId w:val="19"/>
        </w:numPr>
        <w:spacing w:line="276" w:lineRule="auto"/>
        <w:ind w:left="567" w:right="-153" w:hanging="567"/>
        <w:jc w:val="both"/>
      </w:pPr>
      <w:r w:rsidRPr="00A07A05">
        <w:t>Criação de Pontos de Apoio e Repouso ("Bases do Entregador"): Implementação de pontos estruturados em áreas estratégicas do município (podendo ser firmadas parcerias com o setor privado, shoppings e postos de combustível) que ofereçam banheiros, água potável, espaço para alimentação, tomadas para carregamento de celulares e bicicletas elétricas, e estacionamento seguro;</w:t>
      </w:r>
    </w:p>
    <w:p w14:paraId="0C9F8FD0" w14:textId="52E7EB9C" w:rsidR="00A07A05" w:rsidRDefault="00A07A05" w:rsidP="00A07A05">
      <w:pPr>
        <w:pStyle w:val="PargrafodaLista"/>
        <w:numPr>
          <w:ilvl w:val="0"/>
          <w:numId w:val="19"/>
        </w:numPr>
        <w:spacing w:line="276" w:lineRule="auto"/>
        <w:ind w:left="567" w:right="-153" w:hanging="567"/>
        <w:jc w:val="both"/>
      </w:pPr>
      <w:r w:rsidRPr="00A07A05">
        <w:t>Integração do "Botão do Pânico" com a Guarda Municipal: Solicitação formal/Notificação às empresas operadoras de aplicativos (</w:t>
      </w:r>
      <w:proofErr w:type="spellStart"/>
      <w:r w:rsidRPr="00A07A05">
        <w:t>iFood</w:t>
      </w:r>
      <w:proofErr w:type="spellEnd"/>
      <w:r w:rsidRPr="00A07A05">
        <w:t xml:space="preserve">, </w:t>
      </w:r>
      <w:proofErr w:type="spellStart"/>
      <w:r w:rsidRPr="00A07A05">
        <w:t>Rappi</w:t>
      </w:r>
      <w:proofErr w:type="spellEnd"/>
      <w:r w:rsidRPr="00A07A05">
        <w:t xml:space="preserve">, Mercado Livre, </w:t>
      </w:r>
      <w:r>
        <w:t xml:space="preserve">99, </w:t>
      </w:r>
      <w:r w:rsidRPr="00A07A05">
        <w:t>etc.) para que, como requisito para a operação regular no município, integrem o recurso de emergência de seus aplicativos diretamente ao Centro de Operações da Guarda Municipal (GCM) de Niterói;</w:t>
      </w:r>
    </w:p>
    <w:p w14:paraId="605CDAE1" w14:textId="77777777" w:rsidR="00A07A05" w:rsidRPr="00A07A05" w:rsidRDefault="00A07A05" w:rsidP="00A07A05">
      <w:pPr>
        <w:pStyle w:val="PargrafodaLista"/>
        <w:numPr>
          <w:ilvl w:val="0"/>
          <w:numId w:val="19"/>
        </w:numPr>
        <w:spacing w:line="276" w:lineRule="auto"/>
        <w:ind w:left="567" w:right="-153" w:hanging="567"/>
        <w:jc w:val="both"/>
      </w:pPr>
      <w:r w:rsidRPr="00A07A05">
        <w:t>Revisão do Cadastro e Fiscalização: Criação de um cadastro municipal facultativo de entregadores para mapeamento de dados e intensificação da fiscalização municipal para garantir que esses trabalhadores estejam utilizando os Equipamentos de Proteção Individual (EPIs) exigidos por lei, protegendo-os e separando-os dos condutores irregulares.</w:t>
      </w:r>
    </w:p>
    <w:p w14:paraId="5EA88048" w14:textId="77777777" w:rsidR="00A07A05" w:rsidRDefault="00A07A05" w:rsidP="00A07A05">
      <w:pPr>
        <w:spacing w:line="276" w:lineRule="auto"/>
        <w:ind w:leftChars="0" w:left="0" w:right="-153" w:firstLineChars="0" w:firstLine="567"/>
        <w:jc w:val="both"/>
      </w:pPr>
    </w:p>
    <w:p w14:paraId="69011467" w14:textId="71CE1902" w:rsidR="00A07A05" w:rsidRDefault="00A07A05" w:rsidP="00A07A05">
      <w:pPr>
        <w:spacing w:line="276" w:lineRule="auto"/>
        <w:ind w:leftChars="0" w:left="0" w:right="-153" w:firstLineChars="0" w:firstLine="0"/>
        <w:jc w:val="both"/>
        <w:rPr>
          <w:b/>
          <w:bCs/>
        </w:rPr>
      </w:pPr>
      <w:r w:rsidRPr="00A07A05">
        <w:rPr>
          <w:b/>
          <w:bCs/>
        </w:rPr>
        <w:t>JUSTIFICATIVA</w:t>
      </w:r>
    </w:p>
    <w:p w14:paraId="0AA26168" w14:textId="77777777" w:rsidR="00A07A05" w:rsidRPr="00A07A05" w:rsidRDefault="00A07A05" w:rsidP="00A07A05">
      <w:pPr>
        <w:spacing w:line="276" w:lineRule="auto"/>
        <w:ind w:leftChars="0" w:left="0" w:right="-153" w:firstLineChars="0" w:firstLine="0"/>
        <w:jc w:val="both"/>
        <w:rPr>
          <w:b/>
          <w:bCs/>
        </w:rPr>
      </w:pPr>
    </w:p>
    <w:p w14:paraId="69789738" w14:textId="0B014F1E" w:rsidR="00A07A05" w:rsidRPr="00A07A05" w:rsidRDefault="00A07A05" w:rsidP="00A07A05">
      <w:pPr>
        <w:spacing w:line="276" w:lineRule="auto"/>
        <w:ind w:leftChars="0" w:left="0" w:right="-153" w:firstLineChars="0" w:firstLine="567"/>
        <w:jc w:val="both"/>
      </w:pPr>
      <w:r w:rsidRPr="00A07A05">
        <w:t>O crescimento exponencial do trabalho mediado por aplicativos de entrega transformou radicalmente a paisagem urbana de Niterói. O que antes era uma exceção, hoje é a base da logística da cidade, impulsionada em grande parte por motociclistas e ciclistas que enfrentam as ruas diariamente. No entanto, o que deveria ser uma fonte de renda digna tornou-se, para muitos, uma armadilha mortal que coloca em risco tanto a vida desses trabalhadores quanto a dos pedestres</w:t>
      </w:r>
      <w:r>
        <w:t xml:space="preserve"> e outros motoristas</w:t>
      </w:r>
      <w:r w:rsidRPr="00A07A05">
        <w:t>.</w:t>
      </w:r>
    </w:p>
    <w:p w14:paraId="524E3D73" w14:textId="77777777" w:rsidR="00A07A05" w:rsidRPr="00A07A05" w:rsidRDefault="00A07A05" w:rsidP="00A07A05">
      <w:pPr>
        <w:spacing w:line="276" w:lineRule="auto"/>
        <w:ind w:leftChars="0" w:left="0" w:right="-153" w:firstLineChars="0" w:firstLine="567"/>
        <w:jc w:val="both"/>
      </w:pPr>
      <w:r w:rsidRPr="00A07A05">
        <w:lastRenderedPageBreak/>
        <w:t>Do ponto de vista estritamente trabalhista, a Constituição Federal reserva à União a competência para legislar sobre vínculos empregatícios e salários. Porém, o Município possui o dever inafastável e o poder de polícia para regular o interesse local, protegendo a vida e a dignidade humana no uso do espaço público. É exatamente nesse espaço que devemos atuar.</w:t>
      </w:r>
    </w:p>
    <w:p w14:paraId="1E983328" w14:textId="77777777" w:rsidR="00A07A05" w:rsidRPr="00A07A05" w:rsidRDefault="00A07A05" w:rsidP="00A07A05">
      <w:pPr>
        <w:spacing w:line="276" w:lineRule="auto"/>
        <w:ind w:leftChars="0" w:left="0" w:right="-153" w:firstLineChars="0" w:firstLine="567"/>
        <w:jc w:val="both"/>
      </w:pPr>
      <w:r w:rsidRPr="00A07A05">
        <w:t>Não é possível falar de segurança no trânsito de Niterói hoje sem fazer a ponte direta entre a excessiva velocidade dos motociclistas e a precarização estrutural a que eles são submetidos. A velocidade descontrolada, os avanços de semáforo e as manobras radicais não nascem do nada: elas são diretamente incentivadas pela ausência de políticas públicas de proteção a esses trabalhadores.</w:t>
      </w:r>
    </w:p>
    <w:p w14:paraId="4FEF38DB" w14:textId="2654E846" w:rsidR="00A07A05" w:rsidRPr="00A07A05" w:rsidRDefault="00A07A05" w:rsidP="00A07A05">
      <w:pPr>
        <w:spacing w:line="276" w:lineRule="auto"/>
        <w:ind w:leftChars="0" w:left="0" w:right="-153" w:firstLineChars="0" w:firstLine="567"/>
        <w:jc w:val="both"/>
      </w:pPr>
      <w:r w:rsidRPr="00A07A05">
        <w:t>Submetidos a algoritmos impiedosos, metas de tempo irreais e a ameaça constante de bloqueio e perda de renda por parte das plataformas, o entregador é forçado a transformar a via pública em uma pista de corrida. Ele corre porque o sistema não lhe dá tempo; ele avança o sinal porque o atraso significa a fome da própria família. Quando um motociclista de aplicativo atropela um</w:t>
      </w:r>
      <w:r w:rsidR="001A304A">
        <w:t xml:space="preserve"> pedestre</w:t>
      </w:r>
      <w:r w:rsidRPr="00A07A05">
        <w:t>, estamos diante de uma dupla tragédia: a da vítima inocente e a do trabalhador que foi compelido ao erro pelo desespero.</w:t>
      </w:r>
    </w:p>
    <w:p w14:paraId="276513A9" w14:textId="598BC10A" w:rsidR="00A07A05" w:rsidRPr="00A07A05" w:rsidRDefault="001A304A" w:rsidP="00A07A05">
      <w:pPr>
        <w:spacing w:line="276" w:lineRule="auto"/>
        <w:ind w:leftChars="0" w:left="0" w:right="-153" w:firstLineChars="0" w:firstLine="567"/>
        <w:jc w:val="both"/>
      </w:pPr>
      <w:r>
        <w:t>Para</w:t>
      </w:r>
      <w:r w:rsidR="00A07A05" w:rsidRPr="00A07A05">
        <w:t xml:space="preserve"> realmente resolver o problema da velocidade excessiva e evitar novas mortes, punir apenas o entregador com multas de trânsito é tratar o sintoma, não a doença. Punir o elo mais fraco da corrente é injusto e ineficaz, enquanto as empresas de tecnologia continuam isentas de responsabilidade sobre as condições em que o trabalho é realizado.</w:t>
      </w:r>
    </w:p>
    <w:p w14:paraId="6BAFF5A9" w14:textId="77777777" w:rsidR="00A07A05" w:rsidRPr="00A07A05" w:rsidRDefault="00A07A05" w:rsidP="00A07A05">
      <w:pPr>
        <w:spacing w:line="276" w:lineRule="auto"/>
        <w:ind w:leftChars="0" w:left="0" w:right="-153" w:firstLineChars="0" w:firstLine="567"/>
        <w:jc w:val="both"/>
      </w:pPr>
      <w:r w:rsidRPr="00A07A05">
        <w:t>O Município de Niterói precisa assumir o papel de protutor desses cidadãos que circulam diariamente pela cidade. Ao criar os "Pontos de Apoio", garantimos o mínimo de dignidade humana: um trabalhador que tem onde beber água, usar um banheiro limpo e descansar segura a sua bicicleta ou moto, não precisa correr desenfreadamente. Reduzir a pressão do corpo e da mente é o primeiro passo para reduzir a velocidade da moto.</w:t>
      </w:r>
    </w:p>
    <w:p w14:paraId="5870483C" w14:textId="77777777" w:rsidR="00A07A05" w:rsidRPr="00A07A05" w:rsidRDefault="00A07A05" w:rsidP="00A07A05">
      <w:pPr>
        <w:spacing w:line="276" w:lineRule="auto"/>
        <w:ind w:leftChars="0" w:left="0" w:right="-153" w:firstLineChars="0" w:firstLine="567"/>
        <w:jc w:val="both"/>
      </w:pPr>
      <w:r w:rsidRPr="00A07A05">
        <w:t>Da mesma forma, ao exigir que as plataformas integrem seus "Botões do Pânico" diretamente à Guarda Municipal, o Município garante que, ao sofrer um assalto ou acidente, o entregador encontre respaldo rápido do poder público, tirando-o da vulnerabilidade total.</w:t>
      </w:r>
    </w:p>
    <w:p w14:paraId="70688008" w14:textId="125204DB" w:rsidR="002F3792" w:rsidRPr="00DB7C2D" w:rsidRDefault="00A07A05" w:rsidP="001A304A">
      <w:pPr>
        <w:spacing w:line="276" w:lineRule="auto"/>
        <w:ind w:leftChars="0" w:left="0" w:right="-153" w:firstLineChars="0" w:firstLine="567"/>
        <w:jc w:val="both"/>
      </w:pPr>
      <w:r w:rsidRPr="00A07A05">
        <w:t>Investir em políticas de acolhimento e apoio aos motociclistas e ciclistas de aplicativos é, antes de tudo, uma medida estratégica de prevenção à violência no trânsito. Ao humanizar as condições de trabalho nas ruas de Niterói, desarmamos o gatilho da pressa e da imprudência, protegendo, de forma simultânea e igualitária, a vida de quem entrega e a vida de quem caminha</w:t>
      </w:r>
      <w:r w:rsidR="001A304A">
        <w:t>.</w:t>
      </w:r>
    </w:p>
    <w:p w14:paraId="45E3AE32" w14:textId="420A076D" w:rsidR="001F37A9" w:rsidRPr="001F37A9" w:rsidRDefault="001F37A9" w:rsidP="009B65D4">
      <w:pPr>
        <w:spacing w:line="276" w:lineRule="auto"/>
        <w:ind w:leftChars="0" w:left="-2" w:right="-153" w:firstLineChars="0" w:firstLine="0"/>
        <w:jc w:val="both"/>
      </w:pPr>
    </w:p>
    <w:p w14:paraId="38B38DD6" w14:textId="57A0B42D" w:rsidR="0053251A" w:rsidRDefault="00235469" w:rsidP="009B65D4">
      <w:pPr>
        <w:ind w:leftChars="0" w:left="-2" w:right="-153" w:firstLineChars="0" w:firstLine="0"/>
        <w:jc w:val="right"/>
      </w:pPr>
      <w:bookmarkStart w:id="0" w:name="_heading=h.b3mx98lfagql" w:colFirst="0" w:colLast="0"/>
      <w:bookmarkEnd w:id="0"/>
      <w:r w:rsidRPr="004F4A17">
        <w:t xml:space="preserve">Plenário Brígido Tinoco, </w:t>
      </w:r>
      <w:r w:rsidR="0008562F">
        <w:t>20</w:t>
      </w:r>
      <w:r w:rsidRPr="004F4A17">
        <w:t xml:space="preserve"> de </w:t>
      </w:r>
      <w:r w:rsidR="00FA317F">
        <w:t>abril</w:t>
      </w:r>
      <w:r w:rsidRPr="004F4A17">
        <w:t xml:space="preserve"> de 202</w:t>
      </w:r>
      <w:r w:rsidR="00F72129">
        <w:t>6</w:t>
      </w:r>
    </w:p>
    <w:p w14:paraId="2EC502CC" w14:textId="764719EC" w:rsidR="008B1450" w:rsidRDefault="008B1450" w:rsidP="00403D73">
      <w:pPr>
        <w:ind w:leftChars="0" w:left="0" w:right="-437" w:firstLineChars="0" w:firstLine="0"/>
      </w:pPr>
    </w:p>
    <w:p w14:paraId="60E3C64A" w14:textId="77777777" w:rsidR="00D77A6E" w:rsidRPr="004F4A17" w:rsidRDefault="00D77A6E" w:rsidP="00232D64">
      <w:pPr>
        <w:ind w:leftChars="0" w:left="0" w:firstLineChars="0" w:firstLine="0"/>
      </w:pPr>
    </w:p>
    <w:p w14:paraId="447F9D8B" w14:textId="2A100487" w:rsidR="00FA317F" w:rsidRPr="004F4A17" w:rsidRDefault="00235469" w:rsidP="00CE66F0">
      <w:pPr>
        <w:ind w:leftChars="0" w:left="-2" w:firstLineChars="0" w:firstLine="0"/>
        <w:jc w:val="center"/>
      </w:pPr>
      <w:r w:rsidRPr="003553F0">
        <w:rPr>
          <w:b/>
          <w:bCs/>
        </w:rPr>
        <w:t>Professor Tulio</w:t>
      </w:r>
    </w:p>
    <w:sectPr w:rsidR="00FA317F" w:rsidRPr="004F4A17" w:rsidSect="00D350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19" w:right="1286" w:bottom="719" w:left="1701" w:header="567" w:footer="17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9D34E7" w14:textId="77777777" w:rsidR="004B1E30" w:rsidRDefault="004B1E30" w:rsidP="00664534">
      <w:pPr>
        <w:spacing w:line="240" w:lineRule="auto"/>
        <w:ind w:left="0" w:hanging="2"/>
      </w:pPr>
      <w:r>
        <w:separator/>
      </w:r>
    </w:p>
  </w:endnote>
  <w:endnote w:type="continuationSeparator" w:id="0">
    <w:p w14:paraId="0739ACBE" w14:textId="77777777" w:rsidR="004B1E30" w:rsidRDefault="004B1E30" w:rsidP="00664534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58CA8" w14:textId="77777777" w:rsidR="00664534" w:rsidRDefault="00664534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2CE497" w14:textId="77777777" w:rsidR="00664534" w:rsidRDefault="00664534">
    <w:pPr>
      <w:pStyle w:val="Rodap"/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6CD72" w14:textId="77777777" w:rsidR="00664534" w:rsidRDefault="00664534">
    <w:pPr>
      <w:pStyle w:val="Rodap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C933E2" w14:textId="77777777" w:rsidR="004B1E30" w:rsidRDefault="004B1E30" w:rsidP="00664534">
      <w:pPr>
        <w:spacing w:line="240" w:lineRule="auto"/>
        <w:ind w:left="0" w:hanging="2"/>
      </w:pPr>
      <w:r>
        <w:separator/>
      </w:r>
    </w:p>
  </w:footnote>
  <w:footnote w:type="continuationSeparator" w:id="0">
    <w:p w14:paraId="5FEDB57B" w14:textId="77777777" w:rsidR="004B1E30" w:rsidRDefault="004B1E30" w:rsidP="00664534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04C9C1" w14:textId="77777777" w:rsidR="00664534" w:rsidRDefault="00664534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270" w:type="dxa"/>
      <w:tblInd w:w="2" w:type="dxa"/>
      <w:tblLayout w:type="fixed"/>
      <w:tblLook w:val="04A0" w:firstRow="1" w:lastRow="0" w:firstColumn="1" w:lastColumn="0" w:noHBand="0" w:noVBand="1"/>
    </w:tblPr>
    <w:tblGrid>
      <w:gridCol w:w="1738"/>
      <w:gridCol w:w="7532"/>
    </w:tblGrid>
    <w:tr w:rsidR="00D35009" w14:paraId="2DFFF629" w14:textId="77777777" w:rsidTr="00D35009">
      <w:trPr>
        <w:trHeight w:val="1760"/>
      </w:trPr>
      <w:tc>
        <w:tcPr>
          <w:tcW w:w="1738" w:type="dxa"/>
          <w:hideMark/>
        </w:tcPr>
        <w:p w14:paraId="38D3E92A" w14:textId="256C1AC7" w:rsidR="00D35009" w:rsidRDefault="00D35009" w:rsidP="00D35009">
          <w:pPr>
            <w:tabs>
              <w:tab w:val="center" w:pos="4513"/>
              <w:tab w:val="right" w:pos="9026"/>
            </w:tabs>
            <w:spacing w:line="240" w:lineRule="auto"/>
            <w:ind w:left="0" w:hanging="2"/>
            <w:rPr>
              <w:rFonts w:ascii="Tahoma" w:eastAsia="Tahoma" w:hAnsi="Tahoma" w:cs="Tahoma"/>
              <w:color w:val="000000"/>
              <w:position w:val="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0E78514E" wp14:editId="2773ED87">
                <wp:simplePos x="0" y="0"/>
                <wp:positionH relativeFrom="column">
                  <wp:posOffset>716915</wp:posOffset>
                </wp:positionH>
                <wp:positionV relativeFrom="paragraph">
                  <wp:posOffset>9525</wp:posOffset>
                </wp:positionV>
                <wp:extent cx="828675" cy="1018540"/>
                <wp:effectExtent l="0" t="0" r="9525" b="0"/>
                <wp:wrapNone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8675" cy="101854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532" w:type="dxa"/>
        </w:tcPr>
        <w:p w14:paraId="34A4C334" w14:textId="77777777" w:rsidR="00D35009" w:rsidRDefault="00D35009" w:rsidP="00D35009">
          <w:pPr>
            <w:tabs>
              <w:tab w:val="center" w:pos="4513"/>
              <w:tab w:val="right" w:pos="9026"/>
            </w:tabs>
            <w:spacing w:line="240" w:lineRule="auto"/>
            <w:ind w:left="0" w:hanging="2"/>
            <w:jc w:val="center"/>
            <w:rPr>
              <w:rFonts w:ascii="Tahoma" w:eastAsia="Tahoma" w:hAnsi="Tahoma" w:cs="Tahoma"/>
              <w:color w:val="000000"/>
            </w:rPr>
          </w:pPr>
        </w:p>
        <w:p w14:paraId="2FE17EA7" w14:textId="77777777" w:rsidR="00D35009" w:rsidRDefault="00D35009" w:rsidP="00D35009">
          <w:pPr>
            <w:tabs>
              <w:tab w:val="left" w:pos="675"/>
              <w:tab w:val="center" w:pos="4513"/>
              <w:tab w:val="right" w:pos="9026"/>
            </w:tabs>
            <w:spacing w:line="240" w:lineRule="auto"/>
            <w:ind w:left="2" w:hanging="4"/>
            <w:jc w:val="center"/>
            <w:rPr>
              <w:b/>
              <w:color w:val="000000"/>
              <w:sz w:val="44"/>
              <w:szCs w:val="44"/>
            </w:rPr>
          </w:pPr>
          <w:r>
            <w:rPr>
              <w:b/>
              <w:color w:val="000000"/>
              <w:sz w:val="44"/>
              <w:szCs w:val="44"/>
            </w:rPr>
            <w:t>Câmara Municipal de Niterói</w:t>
          </w:r>
        </w:p>
        <w:p w14:paraId="78C4A18F" w14:textId="77777777" w:rsidR="00D35009" w:rsidRDefault="00D35009" w:rsidP="00D35009">
          <w:pPr>
            <w:tabs>
              <w:tab w:val="center" w:pos="4513"/>
              <w:tab w:val="right" w:pos="9026"/>
            </w:tabs>
            <w:spacing w:line="240" w:lineRule="auto"/>
            <w:ind w:left="1" w:hanging="3"/>
            <w:jc w:val="center"/>
            <w:rPr>
              <w:b/>
              <w:color w:val="000000"/>
              <w:sz w:val="28"/>
              <w:szCs w:val="28"/>
            </w:rPr>
          </w:pPr>
          <w:r>
            <w:rPr>
              <w:b/>
              <w:color w:val="000000"/>
              <w:sz w:val="28"/>
              <w:szCs w:val="28"/>
            </w:rPr>
            <w:t>Gabinete do Vereador Professor Tulio</w:t>
          </w:r>
        </w:p>
        <w:p w14:paraId="2A76E370" w14:textId="77777777" w:rsidR="00D35009" w:rsidRDefault="00D35009" w:rsidP="00D35009">
          <w:pPr>
            <w:tabs>
              <w:tab w:val="center" w:pos="4513"/>
              <w:tab w:val="right" w:pos="9026"/>
            </w:tabs>
            <w:spacing w:line="240" w:lineRule="auto"/>
            <w:ind w:left="0" w:hanging="2"/>
            <w:jc w:val="center"/>
            <w:rPr>
              <w:rFonts w:ascii="Tahoma" w:eastAsia="Tahoma" w:hAnsi="Tahoma" w:cs="Tahoma"/>
              <w:b/>
              <w:color w:val="000000"/>
              <w:sz w:val="32"/>
              <w:szCs w:val="32"/>
            </w:rPr>
          </w:pPr>
          <w:r>
            <w:rPr>
              <w:b/>
              <w:color w:val="000000"/>
            </w:rPr>
            <w:t>Partido Socialismo e Liberdade (PSOL)</w:t>
          </w:r>
        </w:p>
      </w:tc>
    </w:tr>
  </w:tbl>
  <w:p w14:paraId="28198768" w14:textId="78F5303E" w:rsidR="00664534" w:rsidRDefault="00664534" w:rsidP="00664534">
    <w:pPr>
      <w:pStyle w:val="Cabealho"/>
      <w:ind w:left="0" w:hanging="2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2EAA20" w14:textId="77777777" w:rsidR="00664534" w:rsidRDefault="00664534">
    <w:pPr>
      <w:pStyle w:val="Cabealh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794F86"/>
    <w:multiLevelType w:val="hybridMultilevel"/>
    <w:tmpl w:val="2528F568"/>
    <w:lvl w:ilvl="0" w:tplc="0416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" w15:restartNumberingAfterBreak="0">
    <w:nsid w:val="12A61A42"/>
    <w:multiLevelType w:val="hybridMultilevel"/>
    <w:tmpl w:val="D602A3CA"/>
    <w:lvl w:ilvl="0" w:tplc="0416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2" w15:restartNumberingAfterBreak="0">
    <w:nsid w:val="1589565B"/>
    <w:multiLevelType w:val="multilevel"/>
    <w:tmpl w:val="5D448F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7C106D5"/>
    <w:multiLevelType w:val="multilevel"/>
    <w:tmpl w:val="76AAF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C4009D"/>
    <w:multiLevelType w:val="multilevel"/>
    <w:tmpl w:val="7D303EA0"/>
    <w:lvl w:ilvl="0">
      <w:start w:val="1"/>
      <w:numFmt w:val="bullet"/>
      <w:lvlText w:val="●"/>
      <w:lvlJc w:val="left"/>
      <w:pPr>
        <w:ind w:left="720" w:hanging="360"/>
      </w:pPr>
      <w:rPr>
        <w:rFonts w:ascii="Roboto" w:eastAsia="Roboto" w:hAnsi="Roboto" w:cs="Roboto"/>
        <w:color w:val="404040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Roboto" w:eastAsia="Roboto" w:hAnsi="Roboto" w:cs="Roboto"/>
        <w:color w:val="404040"/>
        <w:sz w:val="24"/>
        <w:szCs w:val="2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1F9422D5"/>
    <w:multiLevelType w:val="multilevel"/>
    <w:tmpl w:val="D6609F0A"/>
    <w:lvl w:ilvl="0">
      <w:start w:val="1"/>
      <w:numFmt w:val="bullet"/>
      <w:lvlText w:val="●"/>
      <w:lvlJc w:val="left"/>
      <w:pPr>
        <w:ind w:left="720" w:hanging="360"/>
      </w:pPr>
      <w:rPr>
        <w:rFonts w:ascii="Roboto" w:eastAsia="Roboto" w:hAnsi="Roboto" w:cs="Roboto"/>
        <w:color w:val="404040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257E0806"/>
    <w:multiLevelType w:val="multilevel"/>
    <w:tmpl w:val="F6D6F5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23D576E"/>
    <w:multiLevelType w:val="multilevel"/>
    <w:tmpl w:val="A776E9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AE448A6"/>
    <w:multiLevelType w:val="multilevel"/>
    <w:tmpl w:val="89CA9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C1C06DA"/>
    <w:multiLevelType w:val="multilevel"/>
    <w:tmpl w:val="0C9AB9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696092B"/>
    <w:multiLevelType w:val="multilevel"/>
    <w:tmpl w:val="DEEA5188"/>
    <w:lvl w:ilvl="0">
      <w:start w:val="1"/>
      <w:numFmt w:val="bullet"/>
      <w:lvlText w:val="●"/>
      <w:lvlJc w:val="left"/>
      <w:pPr>
        <w:ind w:left="720" w:hanging="360"/>
      </w:pPr>
      <w:rPr>
        <w:rFonts w:ascii="Roboto" w:eastAsia="Roboto" w:hAnsi="Roboto" w:cs="Roboto"/>
        <w:color w:val="404040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579C43B9"/>
    <w:multiLevelType w:val="hybridMultilevel"/>
    <w:tmpl w:val="8F2890EE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63034035"/>
    <w:multiLevelType w:val="hybridMultilevel"/>
    <w:tmpl w:val="E2BA8974"/>
    <w:lvl w:ilvl="0" w:tplc="0416000F">
      <w:start w:val="1"/>
      <w:numFmt w:val="decimal"/>
      <w:lvlText w:val="%1."/>
      <w:lvlJc w:val="left"/>
      <w:pPr>
        <w:ind w:left="35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79" w:hanging="360"/>
      </w:pPr>
    </w:lvl>
    <w:lvl w:ilvl="2" w:tplc="0416001B" w:tentative="1">
      <w:start w:val="1"/>
      <w:numFmt w:val="lowerRoman"/>
      <w:lvlText w:val="%3."/>
      <w:lvlJc w:val="right"/>
      <w:pPr>
        <w:ind w:left="1799" w:hanging="180"/>
      </w:pPr>
    </w:lvl>
    <w:lvl w:ilvl="3" w:tplc="0416000F" w:tentative="1">
      <w:start w:val="1"/>
      <w:numFmt w:val="decimal"/>
      <w:lvlText w:val="%4."/>
      <w:lvlJc w:val="left"/>
      <w:pPr>
        <w:ind w:left="2519" w:hanging="360"/>
      </w:pPr>
    </w:lvl>
    <w:lvl w:ilvl="4" w:tplc="04160019" w:tentative="1">
      <w:start w:val="1"/>
      <w:numFmt w:val="lowerLetter"/>
      <w:lvlText w:val="%5."/>
      <w:lvlJc w:val="left"/>
      <w:pPr>
        <w:ind w:left="3239" w:hanging="360"/>
      </w:pPr>
    </w:lvl>
    <w:lvl w:ilvl="5" w:tplc="0416001B" w:tentative="1">
      <w:start w:val="1"/>
      <w:numFmt w:val="lowerRoman"/>
      <w:lvlText w:val="%6."/>
      <w:lvlJc w:val="right"/>
      <w:pPr>
        <w:ind w:left="3959" w:hanging="180"/>
      </w:pPr>
    </w:lvl>
    <w:lvl w:ilvl="6" w:tplc="0416000F" w:tentative="1">
      <w:start w:val="1"/>
      <w:numFmt w:val="decimal"/>
      <w:lvlText w:val="%7."/>
      <w:lvlJc w:val="left"/>
      <w:pPr>
        <w:ind w:left="4679" w:hanging="360"/>
      </w:pPr>
    </w:lvl>
    <w:lvl w:ilvl="7" w:tplc="04160019" w:tentative="1">
      <w:start w:val="1"/>
      <w:numFmt w:val="lowerLetter"/>
      <w:lvlText w:val="%8."/>
      <w:lvlJc w:val="left"/>
      <w:pPr>
        <w:ind w:left="5399" w:hanging="360"/>
      </w:pPr>
    </w:lvl>
    <w:lvl w:ilvl="8" w:tplc="0416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13" w15:restartNumberingAfterBreak="0">
    <w:nsid w:val="66812772"/>
    <w:multiLevelType w:val="multilevel"/>
    <w:tmpl w:val="17266C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6952D72"/>
    <w:multiLevelType w:val="multilevel"/>
    <w:tmpl w:val="41B8A254"/>
    <w:lvl w:ilvl="0">
      <w:start w:val="1"/>
      <w:numFmt w:val="bullet"/>
      <w:lvlText w:val="●"/>
      <w:lvlJc w:val="left"/>
      <w:pPr>
        <w:ind w:left="720" w:hanging="360"/>
      </w:pPr>
      <w:rPr>
        <w:rFonts w:ascii="Roboto" w:eastAsia="Roboto" w:hAnsi="Roboto" w:cs="Roboto"/>
        <w:color w:val="404040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 w15:restartNumberingAfterBreak="0">
    <w:nsid w:val="694F5060"/>
    <w:multiLevelType w:val="hybridMultilevel"/>
    <w:tmpl w:val="93C0A87C"/>
    <w:lvl w:ilvl="0" w:tplc="0416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6" w15:restartNumberingAfterBreak="0">
    <w:nsid w:val="749F372E"/>
    <w:multiLevelType w:val="multilevel"/>
    <w:tmpl w:val="20EA20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8E12F0A"/>
    <w:multiLevelType w:val="hybridMultilevel"/>
    <w:tmpl w:val="131ED618"/>
    <w:lvl w:ilvl="0" w:tplc="2644404C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78" w:hanging="360"/>
      </w:pPr>
    </w:lvl>
    <w:lvl w:ilvl="2" w:tplc="0416001B" w:tentative="1">
      <w:start w:val="1"/>
      <w:numFmt w:val="lowerRoman"/>
      <w:lvlText w:val="%3."/>
      <w:lvlJc w:val="right"/>
      <w:pPr>
        <w:ind w:left="1798" w:hanging="180"/>
      </w:pPr>
    </w:lvl>
    <w:lvl w:ilvl="3" w:tplc="0416000F" w:tentative="1">
      <w:start w:val="1"/>
      <w:numFmt w:val="decimal"/>
      <w:lvlText w:val="%4."/>
      <w:lvlJc w:val="left"/>
      <w:pPr>
        <w:ind w:left="2518" w:hanging="360"/>
      </w:pPr>
    </w:lvl>
    <w:lvl w:ilvl="4" w:tplc="04160019" w:tentative="1">
      <w:start w:val="1"/>
      <w:numFmt w:val="lowerLetter"/>
      <w:lvlText w:val="%5."/>
      <w:lvlJc w:val="left"/>
      <w:pPr>
        <w:ind w:left="3238" w:hanging="360"/>
      </w:pPr>
    </w:lvl>
    <w:lvl w:ilvl="5" w:tplc="0416001B" w:tentative="1">
      <w:start w:val="1"/>
      <w:numFmt w:val="lowerRoman"/>
      <w:lvlText w:val="%6."/>
      <w:lvlJc w:val="right"/>
      <w:pPr>
        <w:ind w:left="3958" w:hanging="180"/>
      </w:pPr>
    </w:lvl>
    <w:lvl w:ilvl="6" w:tplc="0416000F" w:tentative="1">
      <w:start w:val="1"/>
      <w:numFmt w:val="decimal"/>
      <w:lvlText w:val="%7."/>
      <w:lvlJc w:val="left"/>
      <w:pPr>
        <w:ind w:left="4678" w:hanging="360"/>
      </w:pPr>
    </w:lvl>
    <w:lvl w:ilvl="7" w:tplc="04160019" w:tentative="1">
      <w:start w:val="1"/>
      <w:numFmt w:val="lowerLetter"/>
      <w:lvlText w:val="%8."/>
      <w:lvlJc w:val="left"/>
      <w:pPr>
        <w:ind w:left="5398" w:hanging="360"/>
      </w:pPr>
    </w:lvl>
    <w:lvl w:ilvl="8" w:tplc="0416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18" w15:restartNumberingAfterBreak="0">
    <w:nsid w:val="7A6076C1"/>
    <w:multiLevelType w:val="multilevel"/>
    <w:tmpl w:val="4BBA75F8"/>
    <w:lvl w:ilvl="0">
      <w:start w:val="1"/>
      <w:numFmt w:val="decimal"/>
      <w:lvlText w:val="%1."/>
      <w:lvlJc w:val="left"/>
      <w:pPr>
        <w:ind w:left="720" w:hanging="360"/>
      </w:pPr>
      <w:rPr>
        <w:rFonts w:ascii="Roboto" w:eastAsia="Roboto" w:hAnsi="Roboto" w:cs="Roboto"/>
        <w:color w:val="404040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0"/>
  </w:num>
  <w:num w:numId="2">
    <w:abstractNumId w:val="5"/>
  </w:num>
  <w:num w:numId="3">
    <w:abstractNumId w:val="14"/>
  </w:num>
  <w:num w:numId="4">
    <w:abstractNumId w:val="18"/>
  </w:num>
  <w:num w:numId="5">
    <w:abstractNumId w:val="4"/>
  </w:num>
  <w:num w:numId="6">
    <w:abstractNumId w:val="12"/>
  </w:num>
  <w:num w:numId="7">
    <w:abstractNumId w:val="13"/>
  </w:num>
  <w:num w:numId="8">
    <w:abstractNumId w:val="3"/>
  </w:num>
  <w:num w:numId="9">
    <w:abstractNumId w:val="1"/>
  </w:num>
  <w:num w:numId="10">
    <w:abstractNumId w:val="2"/>
  </w:num>
  <w:num w:numId="11">
    <w:abstractNumId w:val="8"/>
  </w:num>
  <w:num w:numId="12">
    <w:abstractNumId w:val="17"/>
  </w:num>
  <w:num w:numId="13">
    <w:abstractNumId w:val="16"/>
  </w:num>
  <w:num w:numId="14">
    <w:abstractNumId w:val="15"/>
  </w:num>
  <w:num w:numId="15">
    <w:abstractNumId w:val="9"/>
  </w:num>
  <w:num w:numId="16">
    <w:abstractNumId w:val="0"/>
  </w:num>
  <w:num w:numId="17">
    <w:abstractNumId w:val="7"/>
  </w:num>
  <w:num w:numId="18">
    <w:abstractNumId w:val="6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1878"/>
    <w:rsid w:val="0003640C"/>
    <w:rsid w:val="00054732"/>
    <w:rsid w:val="00072933"/>
    <w:rsid w:val="0008562F"/>
    <w:rsid w:val="000C2AB8"/>
    <w:rsid w:val="000D1531"/>
    <w:rsid w:val="000E58DC"/>
    <w:rsid w:val="0013619E"/>
    <w:rsid w:val="00157121"/>
    <w:rsid w:val="00163F44"/>
    <w:rsid w:val="001678A0"/>
    <w:rsid w:val="00183295"/>
    <w:rsid w:val="00197E72"/>
    <w:rsid w:val="001A304A"/>
    <w:rsid w:val="001D2567"/>
    <w:rsid w:val="001F0856"/>
    <w:rsid w:val="001F37A9"/>
    <w:rsid w:val="00201320"/>
    <w:rsid w:val="002104BC"/>
    <w:rsid w:val="00232D64"/>
    <w:rsid w:val="00235469"/>
    <w:rsid w:val="00245E80"/>
    <w:rsid w:val="002C5AA3"/>
    <w:rsid w:val="002F2790"/>
    <w:rsid w:val="002F3792"/>
    <w:rsid w:val="00303F8A"/>
    <w:rsid w:val="00306559"/>
    <w:rsid w:val="003447E6"/>
    <w:rsid w:val="00351776"/>
    <w:rsid w:val="00352B2C"/>
    <w:rsid w:val="003553F0"/>
    <w:rsid w:val="00396687"/>
    <w:rsid w:val="003A2D97"/>
    <w:rsid w:val="003A74B2"/>
    <w:rsid w:val="003B58A2"/>
    <w:rsid w:val="003E60C2"/>
    <w:rsid w:val="003E7F6B"/>
    <w:rsid w:val="0040122C"/>
    <w:rsid w:val="0040360F"/>
    <w:rsid w:val="00403D73"/>
    <w:rsid w:val="00413DB4"/>
    <w:rsid w:val="004517AE"/>
    <w:rsid w:val="0047067B"/>
    <w:rsid w:val="004707A0"/>
    <w:rsid w:val="004A55CE"/>
    <w:rsid w:val="004B1E30"/>
    <w:rsid w:val="004E3DA0"/>
    <w:rsid w:val="004F4A17"/>
    <w:rsid w:val="0050155E"/>
    <w:rsid w:val="00515125"/>
    <w:rsid w:val="0052481E"/>
    <w:rsid w:val="00530087"/>
    <w:rsid w:val="0053251A"/>
    <w:rsid w:val="005365A1"/>
    <w:rsid w:val="00555817"/>
    <w:rsid w:val="005759F1"/>
    <w:rsid w:val="00590ED6"/>
    <w:rsid w:val="005C67B5"/>
    <w:rsid w:val="005D3919"/>
    <w:rsid w:val="00640741"/>
    <w:rsid w:val="00643300"/>
    <w:rsid w:val="0065020E"/>
    <w:rsid w:val="00664534"/>
    <w:rsid w:val="006A12F3"/>
    <w:rsid w:val="00703073"/>
    <w:rsid w:val="00713648"/>
    <w:rsid w:val="007159DB"/>
    <w:rsid w:val="00723481"/>
    <w:rsid w:val="007773CB"/>
    <w:rsid w:val="00796613"/>
    <w:rsid w:val="007A08E8"/>
    <w:rsid w:val="008254A5"/>
    <w:rsid w:val="00826E27"/>
    <w:rsid w:val="00836C70"/>
    <w:rsid w:val="00863057"/>
    <w:rsid w:val="0086792A"/>
    <w:rsid w:val="0088485E"/>
    <w:rsid w:val="00892D7A"/>
    <w:rsid w:val="00894678"/>
    <w:rsid w:val="008B049B"/>
    <w:rsid w:val="008B1450"/>
    <w:rsid w:val="00901202"/>
    <w:rsid w:val="00903E64"/>
    <w:rsid w:val="00923B06"/>
    <w:rsid w:val="00942962"/>
    <w:rsid w:val="0097731A"/>
    <w:rsid w:val="009A0C0A"/>
    <w:rsid w:val="009B65D4"/>
    <w:rsid w:val="009E1B91"/>
    <w:rsid w:val="009E37BA"/>
    <w:rsid w:val="009F3FAC"/>
    <w:rsid w:val="00A07A05"/>
    <w:rsid w:val="00A07AE2"/>
    <w:rsid w:val="00A26B0B"/>
    <w:rsid w:val="00A40F4D"/>
    <w:rsid w:val="00A648E6"/>
    <w:rsid w:val="00A66E7F"/>
    <w:rsid w:val="00A76115"/>
    <w:rsid w:val="00AA7C1E"/>
    <w:rsid w:val="00AE7C5E"/>
    <w:rsid w:val="00B2475A"/>
    <w:rsid w:val="00B251C7"/>
    <w:rsid w:val="00B353DD"/>
    <w:rsid w:val="00BA1EFA"/>
    <w:rsid w:val="00BA541E"/>
    <w:rsid w:val="00BD6235"/>
    <w:rsid w:val="00BF1F2B"/>
    <w:rsid w:val="00C04FF2"/>
    <w:rsid w:val="00C17AA4"/>
    <w:rsid w:val="00C376F1"/>
    <w:rsid w:val="00C747C8"/>
    <w:rsid w:val="00C7491E"/>
    <w:rsid w:val="00CC3951"/>
    <w:rsid w:val="00CD7914"/>
    <w:rsid w:val="00CE66F0"/>
    <w:rsid w:val="00D01EA5"/>
    <w:rsid w:val="00D035C2"/>
    <w:rsid w:val="00D162F7"/>
    <w:rsid w:val="00D22596"/>
    <w:rsid w:val="00D35009"/>
    <w:rsid w:val="00D633DA"/>
    <w:rsid w:val="00D728D7"/>
    <w:rsid w:val="00D77A6E"/>
    <w:rsid w:val="00DB7C2D"/>
    <w:rsid w:val="00DE1878"/>
    <w:rsid w:val="00E15416"/>
    <w:rsid w:val="00E60630"/>
    <w:rsid w:val="00E705C4"/>
    <w:rsid w:val="00E937C0"/>
    <w:rsid w:val="00E95F82"/>
    <w:rsid w:val="00EC7750"/>
    <w:rsid w:val="00EE4B62"/>
    <w:rsid w:val="00F0051B"/>
    <w:rsid w:val="00F22F0F"/>
    <w:rsid w:val="00F31861"/>
    <w:rsid w:val="00F37E7E"/>
    <w:rsid w:val="00F47F71"/>
    <w:rsid w:val="00F64352"/>
    <w:rsid w:val="00F67C18"/>
    <w:rsid w:val="00F71572"/>
    <w:rsid w:val="00F72129"/>
    <w:rsid w:val="00F91DA8"/>
    <w:rsid w:val="00FA317F"/>
    <w:rsid w:val="00FC1DD6"/>
    <w:rsid w:val="00FC525B"/>
    <w:rsid w:val="00FE608D"/>
    <w:rsid w:val="00FF7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7A7CF7"/>
  <w15:docId w15:val="{FA42B7E4-FB50-4F0C-A0D9-5CCF3802C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color w:val="222222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outlineLvl w:val="5"/>
    </w:pPr>
    <w:rPr>
      <w:rFonts w:ascii="Times New Roman" w:eastAsia="Arial Unicode MS" w:hAnsi="Times New Roman" w:cs="Times New Roman"/>
      <w:b/>
      <w:bCs/>
      <w:color w:val="auto"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Textbody">
    <w:name w:val="Text body"/>
    <w:basedOn w:val="Normal"/>
    <w:pPr>
      <w:widowControl w:val="0"/>
      <w:suppressAutoHyphens w:val="0"/>
      <w:autoSpaceDN w:val="0"/>
      <w:spacing w:after="120"/>
      <w:textAlignment w:val="baseline"/>
    </w:pPr>
    <w:rPr>
      <w:rFonts w:ascii="Times New Roman" w:eastAsia="SimSun" w:hAnsi="Times New Roman" w:cs="Mangal"/>
      <w:color w:val="auto"/>
      <w:kern w:val="3"/>
      <w:lang w:eastAsia="zh-CN" w:bidi="hi-IN"/>
    </w:rPr>
  </w:style>
  <w:style w:type="character" w:styleId="nfase">
    <w:name w:val="Emphasis"/>
    <w:uiPriority w:val="20"/>
    <w:qFormat/>
    <w:rPr>
      <w:i/>
      <w:iCs/>
      <w:w w:val="100"/>
      <w:position w:val="-1"/>
      <w:effect w:val="none"/>
      <w:vertAlign w:val="baseline"/>
      <w:cs w:val="0"/>
      <w:em w:val="none"/>
    </w:rPr>
  </w:style>
  <w:style w:type="character" w:styleId="Forte">
    <w:name w:val="Strong"/>
    <w:uiPriority w:val="22"/>
    <w:qFormat/>
    <w:rPr>
      <w:b/>
      <w:bCs/>
      <w:w w:val="100"/>
      <w:position w:val="-1"/>
      <w:effect w:val="none"/>
      <w:vertAlign w:val="baseline"/>
      <w:cs w:val="0"/>
      <w:em w:val="none"/>
    </w:rPr>
  </w:style>
  <w:style w:type="character" w:customStyle="1" w:styleId="Ttulo6Char">
    <w:name w:val="Título 6 Char"/>
    <w:rPr>
      <w:b/>
      <w:bCs/>
      <w:w w:val="100"/>
      <w:position w:val="-1"/>
      <w:sz w:val="30"/>
      <w:szCs w:val="24"/>
      <w:effect w:val="none"/>
      <w:vertAlign w:val="baseline"/>
      <w:cs w:val="0"/>
      <w:em w:val="none"/>
    </w:rPr>
  </w:style>
  <w:style w:type="paragraph" w:styleId="Corpodetexto">
    <w:name w:val="Body Text"/>
    <w:basedOn w:val="Normal"/>
    <w:pPr>
      <w:jc w:val="both"/>
    </w:pPr>
    <w:rPr>
      <w:rFonts w:ascii="Courier New" w:hAnsi="Courier New" w:cs="Times New Roman"/>
      <w:bCs/>
      <w:iCs/>
      <w:color w:val="auto"/>
      <w:sz w:val="28"/>
      <w:szCs w:val="20"/>
    </w:rPr>
  </w:style>
  <w:style w:type="character" w:customStyle="1" w:styleId="CorpodetextoChar">
    <w:name w:val="Corpo de texto Char"/>
    <w:rPr>
      <w:rFonts w:ascii="Courier New" w:hAnsi="Courier New" w:cs="Courier New"/>
      <w:bCs/>
      <w:iCs/>
      <w:w w:val="100"/>
      <w:position w:val="-1"/>
      <w:sz w:val="28"/>
      <w:effect w:val="none"/>
      <w:vertAlign w:val="baseline"/>
      <w:cs w:val="0"/>
      <w:em w:val="none"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rFonts w:ascii="Times New Roman" w:hAnsi="Times New Roman" w:cs="Times New Roman"/>
      <w:color w:val="auto"/>
      <w:sz w:val="28"/>
    </w:rPr>
  </w:style>
  <w:style w:type="character" w:customStyle="1" w:styleId="RecuodecorpodetextoChar">
    <w:name w:val="Recuo de corpo de texto Char"/>
    <w:rPr>
      <w:w w:val="100"/>
      <w:position w:val="-1"/>
      <w:sz w:val="28"/>
      <w:szCs w:val="24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rPr>
      <w:rFonts w:ascii="Segoe UI" w:hAnsi="Segoe UI" w:cs="Segoe UI"/>
      <w:color w:val="222222"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/>
    <w:rsid w:val="00D22596"/>
    <w:pPr>
      <w:suppressAutoHyphens w:val="0"/>
      <w:spacing w:line="240" w:lineRule="auto"/>
      <w:ind w:leftChars="0" w:left="720" w:firstLineChars="0" w:firstLine="0"/>
      <w:contextualSpacing/>
      <w:textDirection w:val="lrTb"/>
      <w:textAlignment w:val="auto"/>
      <w:outlineLvl w:val="9"/>
    </w:pPr>
    <w:rPr>
      <w:position w:val="0"/>
    </w:rPr>
  </w:style>
  <w:style w:type="paragraph" w:styleId="Cabealho">
    <w:name w:val="header"/>
    <w:basedOn w:val="Normal"/>
    <w:link w:val="CabealhoChar"/>
    <w:uiPriority w:val="99"/>
    <w:unhideWhenUsed/>
    <w:rsid w:val="0066453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64534"/>
    <w:rPr>
      <w:position w:val="-1"/>
    </w:rPr>
  </w:style>
  <w:style w:type="paragraph" w:styleId="Rodap">
    <w:name w:val="footer"/>
    <w:basedOn w:val="Normal"/>
    <w:link w:val="RodapChar"/>
    <w:uiPriority w:val="99"/>
    <w:unhideWhenUsed/>
    <w:rsid w:val="0066453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64534"/>
    <w:rPr>
      <w:position w:val="-1"/>
    </w:rPr>
  </w:style>
  <w:style w:type="paragraph" w:customStyle="1" w:styleId="svelte-121hp7c">
    <w:name w:val="svelte-121hp7c"/>
    <w:basedOn w:val="Normal"/>
    <w:rsid w:val="004707A0"/>
    <w:pPr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rFonts w:ascii="Times New Roman" w:eastAsia="Times New Roman" w:hAnsi="Times New Roman" w:cs="Times New Roman"/>
      <w:color w:val="auto"/>
      <w:position w:val="0"/>
    </w:rPr>
  </w:style>
  <w:style w:type="paragraph" w:customStyle="1" w:styleId="text-start">
    <w:name w:val="text-start"/>
    <w:basedOn w:val="Normal"/>
    <w:rsid w:val="004707A0"/>
    <w:pPr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rFonts w:ascii="Times New Roman" w:eastAsia="Times New Roman" w:hAnsi="Times New Roman" w:cs="Times New Roman"/>
      <w:color w:val="auto"/>
      <w:position w:val="0"/>
    </w:rPr>
  </w:style>
  <w:style w:type="character" w:customStyle="1" w:styleId="apple-tab-span">
    <w:name w:val="apple-tab-span"/>
    <w:basedOn w:val="Fontepargpadro"/>
    <w:rsid w:val="00EC7750"/>
  </w:style>
  <w:style w:type="table" w:styleId="Tabelacomgrade">
    <w:name w:val="Table Grid"/>
    <w:basedOn w:val="Tabelanormal"/>
    <w:uiPriority w:val="39"/>
    <w:rsid w:val="00FA31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42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6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7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7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8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0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2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0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8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7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1bjYKRYguSO5narmgg3ddD+Cxcw==">CgMxLjAaJQoBMBIgCh4IB0IaCgZSb2JvdG8SEEFyaWFsIFVuaWNvZGUgTVMyDmgubnJoZWI0a2RicGNjMg5oLnQ0MWt0ODFmZGk1djIOaC43Ym1wYnYyZDkxMWQyDmguN252bjZoMXJwZnBrMg5oLjl6MWl0ajZvaDVtYzIOaC5iM214OThsZmFncWw4AHIhMWlubjRZdDFVR29JV1FYYWZTeHJZUV9tUHpmOVVfa3RI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780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vereador hvieira</dc:creator>
  <cp:lastModifiedBy>Cynthia Gorham</cp:lastModifiedBy>
  <cp:revision>4</cp:revision>
  <cp:lastPrinted>2026-03-25T14:01:00Z</cp:lastPrinted>
  <dcterms:created xsi:type="dcterms:W3CDTF">2026-04-20T14:44:00Z</dcterms:created>
  <dcterms:modified xsi:type="dcterms:W3CDTF">2026-04-20T15:01:00Z</dcterms:modified>
</cp:coreProperties>
</file>