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2CFB3944" w:rsidR="00120E20" w:rsidRDefault="00C505D8">
      <w:pPr>
        <w:ind w:left="3969"/>
        <w:jc w:val="both"/>
        <w:rPr>
          <w:rFonts w:ascii="Arial" w:eastAsia="Arial" w:hAnsi="Arial" w:cs="Arial"/>
          <w:b/>
        </w:rPr>
      </w:pPr>
      <w:r w:rsidRPr="00C505D8">
        <w:rPr>
          <w:rFonts w:ascii="Arial" w:eastAsia="Arial" w:hAnsi="Arial" w:cs="Arial"/>
          <w:b/>
        </w:rPr>
        <w:t>Envia Moção de Aplausos à Professora Doutora Fernanda Serpa, em reconhecimento à sua destacada trajetória acadêmica e à sua relevante contribuição para a promoção da educação inclusiva, com ênfase no atendimento a estudantes com altas habilidades/superdotação.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6E0C914E" w14:textId="2FFF1FDE" w:rsidR="00C505D8" w:rsidRPr="00C505D8" w:rsidRDefault="00C505D8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C505D8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Professora Doutora Fernanda Serpa, em reconhecimento à sua destacada trajetória acadêmica e à sua relevante contribuição para a promoção da educação inclusiva, com ênfase no atendimento a estudantes com altas habilidades/superdotação</w:t>
      </w:r>
    </w:p>
    <w:p w14:paraId="78C2E44B" w14:textId="77777777" w:rsidR="00C505D8" w:rsidRDefault="00C505D8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7A99BA10" w14:textId="77777777" w:rsidR="00C505D8" w:rsidRPr="00C505D8" w:rsidRDefault="00C505D8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C505D8">
        <w:rPr>
          <w:rFonts w:ascii="Arial" w:eastAsia="Arial" w:hAnsi="Arial" w:cs="Arial"/>
        </w:rPr>
        <w:t>Doutora em Ciências e Biotecnologia pela Universidade Federal Fluminense, Fernanda Serpa possui formação sólida na área de Ciências Biológicas, com especializações em Microbiologia e Mediação Pedagógica em Educação a Distância, além de mestrado em Ensino de Ciências pela FIOCRUZ. Atualmente, atua como coordenadora do Curso de Licenciatura em Ciências Biológicas da Universidade Federal Fluminense, docente do Departamento de Biologia Celular e Molecular e do Curso de Mestrado Profissional em Diversidade e Inclusão.</w:t>
      </w:r>
    </w:p>
    <w:p w14:paraId="76840187" w14:textId="77777777" w:rsidR="00C505D8" w:rsidRPr="00C505D8" w:rsidRDefault="00C505D8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413B92DA" w14:textId="77777777" w:rsidR="00C505D8" w:rsidRPr="00C505D8" w:rsidRDefault="00C505D8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C505D8">
        <w:rPr>
          <w:rFonts w:ascii="Arial" w:eastAsia="Arial" w:hAnsi="Arial" w:cs="Arial"/>
        </w:rPr>
        <w:t xml:space="preserve">Destaca-se como coordenadora da Escola de Inclusão da UFF e </w:t>
      </w:r>
      <w:proofErr w:type="spellStart"/>
      <w:r w:rsidRPr="00C505D8">
        <w:rPr>
          <w:rFonts w:ascii="Arial" w:eastAsia="Arial" w:hAnsi="Arial" w:cs="Arial"/>
        </w:rPr>
        <w:t>vice-coordenadora</w:t>
      </w:r>
      <w:proofErr w:type="spellEnd"/>
      <w:r w:rsidRPr="00C505D8">
        <w:rPr>
          <w:rFonts w:ascii="Arial" w:eastAsia="Arial" w:hAnsi="Arial" w:cs="Arial"/>
        </w:rPr>
        <w:t xml:space="preserve"> do grupo Desenvolvimento e Inovação no Ensino de Ciências (DIECI UFF), sendo responsável pela organização do *Curso de Verão para Alunos Superdotados*, iniciativa que amplia oportunidades de desenvolvimento acadêmico e científico para estudantes com elevado potencial. É também líder do Núcleo de Estudo e Pesquisa em Dupla Excepcionalidade (</w:t>
      </w:r>
      <w:proofErr w:type="spellStart"/>
      <w:r w:rsidRPr="00C505D8">
        <w:rPr>
          <w:rFonts w:ascii="Arial" w:eastAsia="Arial" w:hAnsi="Arial" w:cs="Arial"/>
        </w:rPr>
        <w:t>NEPEDex</w:t>
      </w:r>
      <w:proofErr w:type="spellEnd"/>
      <w:r w:rsidRPr="00C505D8">
        <w:rPr>
          <w:rFonts w:ascii="Arial" w:eastAsia="Arial" w:hAnsi="Arial" w:cs="Arial"/>
        </w:rPr>
        <w:t>), contribuindo para o avanço de práticas pedagógicas inclusivas.</w:t>
      </w:r>
    </w:p>
    <w:p w14:paraId="257D83F2" w14:textId="77777777" w:rsidR="00C505D8" w:rsidRPr="00C505D8" w:rsidRDefault="00C505D8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5B3BB115" w14:textId="77777777" w:rsidR="00C505D8" w:rsidRPr="00C505D8" w:rsidRDefault="00C505D8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C505D8">
        <w:rPr>
          <w:rFonts w:ascii="Arial" w:eastAsia="Arial" w:hAnsi="Arial" w:cs="Arial"/>
        </w:rPr>
        <w:lastRenderedPageBreak/>
        <w:t>Sua atuação na orientação de projetos, trabalhos acadêmicos e pesquisas, especialmente nos temas de altas habilidades/superdotação, ensino de Ciências, interdisciplinaridade e educação em direitos humanos, fortalece o compromisso com uma educação pública inclusiva, equitativa e socialmente referenciada.</w:t>
      </w:r>
    </w:p>
    <w:p w14:paraId="1C054820" w14:textId="77777777" w:rsidR="00C505D8" w:rsidRPr="00C505D8" w:rsidRDefault="00C505D8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11ACB0C5" w:rsidR="00632DFE" w:rsidRPr="00632DFE" w:rsidRDefault="00C505D8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C505D8">
        <w:rPr>
          <w:rFonts w:ascii="Arial" w:eastAsia="Arial" w:hAnsi="Arial" w:cs="Arial"/>
        </w:rPr>
        <w:t>Por sua dedicação e contribuição à valorização dos estudantes com altas habilidades/superdotação — historicamente invisibilizados nas políticas educacionais — esta Casa Legislativa expressa seu reconhecimento e aplauso.</w:t>
      </w: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287131F6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632DFE">
        <w:rPr>
          <w:rFonts w:ascii="Arial" w:eastAsia="Arial" w:hAnsi="Arial" w:cs="Arial"/>
        </w:rPr>
        <w:t>2</w:t>
      </w:r>
      <w:r w:rsidR="00C505D8">
        <w:rPr>
          <w:rFonts w:ascii="Arial" w:eastAsia="Arial" w:hAnsi="Arial" w:cs="Arial"/>
        </w:rPr>
        <w:t>8</w:t>
      </w:r>
      <w:r>
        <w:rPr>
          <w:rFonts w:ascii="Arial" w:eastAsia="Arial" w:hAnsi="Arial" w:cs="Arial"/>
        </w:rPr>
        <w:t xml:space="preserve"> de </w:t>
      </w:r>
      <w:r w:rsidR="00C505D8">
        <w:rPr>
          <w:rFonts w:ascii="Arial" w:eastAsia="Arial" w:hAnsi="Arial" w:cs="Arial"/>
        </w:rPr>
        <w:t>abril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1EB7C" w14:textId="77777777" w:rsidR="0076362D" w:rsidRDefault="0076362D">
      <w:r>
        <w:separator/>
      </w:r>
    </w:p>
  </w:endnote>
  <w:endnote w:type="continuationSeparator" w:id="0">
    <w:p w14:paraId="77CBCC6F" w14:textId="77777777" w:rsidR="0076362D" w:rsidRDefault="00763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8A9B7559-9C03-49B1-A45B-F7BB8E6AFBE2}"/>
    <w:embedBold r:id="rId2" w:fontKey="{CED17D56-2711-49F0-A629-A6C48F9BF6A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C8A35823-A190-411F-97CC-3A9840A7E142}"/>
    <w:embedItalic r:id="rId4" w:fontKey="{15D9A6D3-41DC-4156-BBFD-43B2F8BC6C4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CF0C35FF-9C0D-462E-89B8-A31B22B76EB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5447D1DA-9C18-4B04-8238-1F3DC37E2AB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5E98218-A60A-4ECF-8D35-6AAF6C49260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F3C25" w14:textId="77777777" w:rsidR="0076362D" w:rsidRDefault="0076362D">
      <w:r>
        <w:separator/>
      </w:r>
    </w:p>
  </w:footnote>
  <w:footnote w:type="continuationSeparator" w:id="0">
    <w:p w14:paraId="53A44166" w14:textId="77777777" w:rsidR="0076362D" w:rsidRDefault="00763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D0A1A"/>
    <w:rsid w:val="005E1C82"/>
    <w:rsid w:val="00632DFE"/>
    <w:rsid w:val="00691B4B"/>
    <w:rsid w:val="00697D05"/>
    <w:rsid w:val="0076362D"/>
    <w:rsid w:val="007B23E7"/>
    <w:rsid w:val="008D4E1F"/>
    <w:rsid w:val="009604D5"/>
    <w:rsid w:val="00A44E5C"/>
    <w:rsid w:val="00AA62EB"/>
    <w:rsid w:val="00B90805"/>
    <w:rsid w:val="00BF6C39"/>
    <w:rsid w:val="00C505D8"/>
    <w:rsid w:val="00C74B2F"/>
    <w:rsid w:val="00D514B9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358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2</cp:revision>
  <dcterms:created xsi:type="dcterms:W3CDTF">2026-04-28T15:46:00Z</dcterms:created>
  <dcterms:modified xsi:type="dcterms:W3CDTF">2026-04-28T15:46:00Z</dcterms:modified>
</cp:coreProperties>
</file>