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A1FA4" w14:textId="092BABEB" w:rsidR="002D440A" w:rsidRPr="00F10B3F" w:rsidRDefault="000E11C5" w:rsidP="00F10B3F">
      <w:pPr>
        <w:pStyle w:val="Corpodetexto"/>
        <w:jc w:val="center"/>
        <w:rPr>
          <w:rFonts w:ascii="Tahoma" w:hAnsi="Tahoma" w:cs="Tahoma"/>
          <w:b/>
          <w:sz w:val="22"/>
          <w:szCs w:val="22"/>
        </w:rPr>
      </w:pPr>
      <w:r w:rsidRPr="00A04D76">
        <w:rPr>
          <w:rFonts w:ascii="Tahoma" w:hAnsi="Tahoma" w:cs="Tahoma"/>
          <w:b/>
          <w:sz w:val="22"/>
          <w:szCs w:val="22"/>
        </w:rPr>
        <w:t xml:space="preserve">PROJETO DE LEI Nº           </w:t>
      </w:r>
      <w:r w:rsidR="00414045" w:rsidRPr="00A04D76">
        <w:rPr>
          <w:rFonts w:ascii="Tahoma" w:hAnsi="Tahoma" w:cs="Tahoma"/>
          <w:b/>
          <w:sz w:val="22"/>
          <w:szCs w:val="22"/>
        </w:rPr>
        <w:t xml:space="preserve">    </w:t>
      </w:r>
      <w:r w:rsidR="00F10B3F">
        <w:rPr>
          <w:rFonts w:ascii="Tahoma" w:hAnsi="Tahoma" w:cs="Tahoma"/>
          <w:b/>
          <w:sz w:val="22"/>
          <w:szCs w:val="22"/>
        </w:rPr>
        <w:t xml:space="preserve">    </w:t>
      </w:r>
      <w:r w:rsidRPr="00A04D76">
        <w:rPr>
          <w:rFonts w:ascii="Tahoma" w:hAnsi="Tahoma" w:cs="Tahoma"/>
          <w:b/>
          <w:sz w:val="22"/>
          <w:szCs w:val="22"/>
        </w:rPr>
        <w:t>/202</w:t>
      </w:r>
      <w:r w:rsidR="00414045" w:rsidRPr="00A04D76">
        <w:rPr>
          <w:rFonts w:ascii="Tahoma" w:hAnsi="Tahoma" w:cs="Tahoma"/>
          <w:b/>
          <w:sz w:val="22"/>
          <w:szCs w:val="22"/>
        </w:rPr>
        <w:t>6</w:t>
      </w:r>
    </w:p>
    <w:p w14:paraId="4664662F" w14:textId="77777777" w:rsidR="001B11DF" w:rsidRPr="000F2E93" w:rsidRDefault="001B11DF">
      <w:pPr>
        <w:pStyle w:val="Corpodetexto"/>
        <w:rPr>
          <w:rFonts w:ascii="Arial" w:hAnsi="Arial" w:cs="Arial"/>
          <w:sz w:val="20"/>
          <w:szCs w:val="20"/>
        </w:rPr>
      </w:pPr>
    </w:p>
    <w:p w14:paraId="636C6C4A" w14:textId="77777777" w:rsidR="001B11DF" w:rsidRPr="000F2E93" w:rsidRDefault="001B11DF">
      <w:pPr>
        <w:pStyle w:val="Corpodetexto"/>
        <w:rPr>
          <w:rFonts w:ascii="Arial" w:hAnsi="Arial" w:cs="Arial"/>
          <w:sz w:val="20"/>
          <w:szCs w:val="20"/>
        </w:rPr>
      </w:pPr>
    </w:p>
    <w:p w14:paraId="55CF785B" w14:textId="77777777" w:rsidR="001B11DF" w:rsidRPr="000F2E93" w:rsidRDefault="001B11DF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28FB3F54" w14:textId="77777777" w:rsidR="000E11C5" w:rsidRPr="000F2E93" w:rsidRDefault="000E11C5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49B9366F" w14:textId="77777777" w:rsidR="000E11C5" w:rsidRPr="000F2E93" w:rsidRDefault="000E11C5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44217266" w14:textId="4A169BB4" w:rsidR="002D440A" w:rsidRPr="00A04D76" w:rsidRDefault="00F10B3F" w:rsidP="000E11C5">
      <w:pPr>
        <w:pStyle w:val="Corpodetexto"/>
        <w:spacing w:line="360" w:lineRule="auto"/>
        <w:ind w:left="3969"/>
        <w:jc w:val="both"/>
        <w:rPr>
          <w:rFonts w:ascii="Tahoma" w:hAnsi="Tahoma" w:cs="Tahoma"/>
          <w:sz w:val="22"/>
          <w:szCs w:val="22"/>
        </w:rPr>
      </w:pPr>
      <w:r w:rsidRPr="00F10B3F">
        <w:rPr>
          <w:rFonts w:ascii="Tahoma" w:eastAsia="Arial" w:hAnsi="Tahoma" w:cs="Tahoma"/>
          <w:b/>
          <w:color w:val="222222"/>
          <w:sz w:val="22"/>
          <w:szCs w:val="22"/>
          <w:shd w:val="clear" w:color="auto" w:fill="FFFFFF"/>
        </w:rPr>
        <w:t>CRIA O PROGRAMA PRAÇAS INCLUSIVAS NO MUNICÍPIO DE NITERÓI E DÁ OUTRAS PROVIDÊNCIAS.</w:t>
      </w:r>
    </w:p>
    <w:p w14:paraId="60360F79" w14:textId="77777777" w:rsidR="002D440A" w:rsidRPr="00A04D76" w:rsidRDefault="002D440A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069E2652" w14:textId="77777777" w:rsidR="00E04BA8" w:rsidRPr="00A04D76" w:rsidRDefault="00E04BA8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7799575E" w14:textId="77777777" w:rsidR="001B11DF" w:rsidRPr="00A04D76" w:rsidRDefault="001B11DF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75C6CC5D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 w:rsidRPr="00F10B3F">
        <w:rPr>
          <w:rFonts w:ascii="Tahoma" w:eastAsia="Arial" w:hAnsi="Tahoma" w:cs="Tahoma"/>
          <w:color w:val="222222"/>
          <w:shd w:val="clear" w:color="auto" w:fill="FFFFFF"/>
        </w:rPr>
        <w:t>Art. 1º Fica criado o Programa Praças Inclusivas no Município de Niterói, com o objetivo de adaptar praças, parques e áreas públicas de lazer para garantir acessibilidade, inclusão e utilização por crianças com deficiência e mobilidade reduzida.</w:t>
      </w:r>
    </w:p>
    <w:p w14:paraId="669AEF83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60E36BCD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 w:rsidRPr="00F10B3F">
        <w:rPr>
          <w:rFonts w:ascii="Tahoma" w:eastAsia="Arial" w:hAnsi="Tahoma" w:cs="Tahoma"/>
          <w:color w:val="222222"/>
          <w:shd w:val="clear" w:color="auto" w:fill="FFFFFF"/>
        </w:rPr>
        <w:t>Art. 2º O Programa Praças Inclusivas terá como diretrizes:</w:t>
      </w:r>
    </w:p>
    <w:p w14:paraId="0FAB70F1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3F187C62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 w:rsidRPr="00F10B3F">
        <w:rPr>
          <w:rFonts w:ascii="Tahoma" w:eastAsia="Arial" w:hAnsi="Tahoma" w:cs="Tahoma"/>
          <w:color w:val="222222"/>
          <w:shd w:val="clear" w:color="auto" w:fill="FFFFFF"/>
        </w:rPr>
        <w:t>I – instalação de brinquedos adaptados e equipamentos acessíveis para crianças com deficiência física, visual, auditiva, intelectual e mobilidade reduzida;</w:t>
      </w:r>
    </w:p>
    <w:p w14:paraId="2968833C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297F6127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 w:rsidRPr="00F10B3F">
        <w:rPr>
          <w:rFonts w:ascii="Tahoma" w:eastAsia="Arial" w:hAnsi="Tahoma" w:cs="Tahoma"/>
          <w:color w:val="222222"/>
          <w:shd w:val="clear" w:color="auto" w:fill="FFFFFF"/>
        </w:rPr>
        <w:t>II – adequação dos acessos às praças e áreas de lazer, com rampas, pisos táteis, rebaixamento de calçadas e demais estruturas necessárias à acessibilidade;</w:t>
      </w:r>
    </w:p>
    <w:p w14:paraId="16BECC2B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30AB4D89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 w:rsidRPr="00F10B3F">
        <w:rPr>
          <w:rFonts w:ascii="Tahoma" w:eastAsia="Arial" w:hAnsi="Tahoma" w:cs="Tahoma"/>
          <w:color w:val="222222"/>
          <w:shd w:val="clear" w:color="auto" w:fill="FFFFFF"/>
        </w:rPr>
        <w:t>III – implantação de medidas de segurança adequadas à utilização dos brinquedos e equipamentos inclusivos;</w:t>
      </w:r>
    </w:p>
    <w:p w14:paraId="36CA5849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0BA9C85B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 w:rsidRPr="00F10B3F">
        <w:rPr>
          <w:rFonts w:ascii="Tahoma" w:eastAsia="Arial" w:hAnsi="Tahoma" w:cs="Tahoma"/>
          <w:color w:val="222222"/>
          <w:shd w:val="clear" w:color="auto" w:fill="FFFFFF"/>
        </w:rPr>
        <w:t>IV – promoção da convivência e integração entre crianças com e sem deficiência, fortalecendo a inclusão social.</w:t>
      </w:r>
    </w:p>
    <w:p w14:paraId="0B780AC0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17412A5D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 w:rsidRPr="00F10B3F">
        <w:rPr>
          <w:rFonts w:ascii="Tahoma" w:eastAsia="Arial" w:hAnsi="Tahoma" w:cs="Tahoma"/>
          <w:color w:val="222222"/>
          <w:shd w:val="clear" w:color="auto" w:fill="FFFFFF"/>
        </w:rPr>
        <w:t xml:space="preserve">Art. 3º Ficará </w:t>
      </w:r>
      <w:proofErr w:type="gramStart"/>
      <w:r w:rsidRPr="00F10B3F">
        <w:rPr>
          <w:rFonts w:ascii="Tahoma" w:eastAsia="Arial" w:hAnsi="Tahoma" w:cs="Tahoma"/>
          <w:color w:val="222222"/>
          <w:shd w:val="clear" w:color="auto" w:fill="FFFFFF"/>
        </w:rPr>
        <w:t>sob responsabilidade</w:t>
      </w:r>
      <w:proofErr w:type="gramEnd"/>
      <w:r w:rsidRPr="00F10B3F">
        <w:rPr>
          <w:rFonts w:ascii="Tahoma" w:eastAsia="Arial" w:hAnsi="Tahoma" w:cs="Tahoma"/>
          <w:color w:val="222222"/>
          <w:shd w:val="clear" w:color="auto" w:fill="FFFFFF"/>
        </w:rPr>
        <w:t xml:space="preserve"> do Poder Executivo, por meio da Secretaria Municipal competente, a execução, coordenação e fiscalização do Programa.</w:t>
      </w:r>
    </w:p>
    <w:p w14:paraId="3A02F79E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1EE24D54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 w:rsidRPr="00F10B3F">
        <w:rPr>
          <w:rFonts w:ascii="Tahoma" w:eastAsia="Arial" w:hAnsi="Tahoma" w:cs="Tahoma"/>
          <w:color w:val="222222"/>
          <w:shd w:val="clear" w:color="auto" w:fill="FFFFFF"/>
        </w:rPr>
        <w:t xml:space="preserve">Art. 4º O Poder Executivo poderá celebrar convênios, parcerias e demais instrumentos de cooperação com órgãos públicos, instituições privadas, organizações da sociedade civil e iniciativa privada, visando à </w:t>
      </w:r>
      <w:proofErr w:type="gramStart"/>
      <w:r w:rsidRPr="00F10B3F">
        <w:rPr>
          <w:rFonts w:ascii="Tahoma" w:eastAsia="Arial" w:hAnsi="Tahoma" w:cs="Tahoma"/>
          <w:color w:val="222222"/>
          <w:shd w:val="clear" w:color="auto" w:fill="FFFFFF"/>
        </w:rPr>
        <w:t>implementação</w:t>
      </w:r>
      <w:proofErr w:type="gramEnd"/>
      <w:r w:rsidRPr="00F10B3F">
        <w:rPr>
          <w:rFonts w:ascii="Tahoma" w:eastAsia="Arial" w:hAnsi="Tahoma" w:cs="Tahoma"/>
          <w:color w:val="222222"/>
          <w:shd w:val="clear" w:color="auto" w:fill="FFFFFF"/>
        </w:rPr>
        <w:t xml:space="preserve"> e ampliação do Programa.</w:t>
      </w:r>
    </w:p>
    <w:p w14:paraId="6ABD5CB1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7D99CF95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 w:rsidRPr="00F10B3F">
        <w:rPr>
          <w:rFonts w:ascii="Tahoma" w:eastAsia="Arial" w:hAnsi="Tahoma" w:cs="Tahoma"/>
          <w:color w:val="222222"/>
          <w:shd w:val="clear" w:color="auto" w:fill="FFFFFF"/>
        </w:rPr>
        <w:t>Art. 5º O Poder Legislativo poderá contribuir com a previsão orçamentária necessária na Lei de Diretrizes Orçamentárias – LDO e na Lei Orçamentária Anual – LOA.</w:t>
      </w:r>
    </w:p>
    <w:p w14:paraId="10BD8CCE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52CF701C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 w:rsidRPr="00F10B3F">
        <w:rPr>
          <w:rFonts w:ascii="Tahoma" w:eastAsia="Arial" w:hAnsi="Tahoma" w:cs="Tahoma"/>
          <w:color w:val="222222"/>
          <w:shd w:val="clear" w:color="auto" w:fill="FFFFFF"/>
        </w:rPr>
        <w:t>Art. 6º O Poder Executivo regulamentará a presente Lei no prazo de noventa dias, contados da data de sua publicação.</w:t>
      </w:r>
    </w:p>
    <w:p w14:paraId="7B0CC1A1" w14:textId="77777777" w:rsidR="00F10B3F" w:rsidRPr="00F10B3F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66A43F42" w14:textId="336D2710" w:rsidR="000E11C5" w:rsidRPr="00A04D76" w:rsidRDefault="00F10B3F" w:rsidP="00F10B3F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 w:rsidRPr="00F10B3F">
        <w:rPr>
          <w:rFonts w:ascii="Tahoma" w:eastAsia="Arial" w:hAnsi="Tahoma" w:cs="Tahoma"/>
          <w:color w:val="222222"/>
          <w:shd w:val="clear" w:color="auto" w:fill="FFFFFF"/>
        </w:rPr>
        <w:t>Art. 7º Esta Lei entra em vigor na data de sua publicação.</w:t>
      </w:r>
    </w:p>
    <w:p w14:paraId="5EA484B6" w14:textId="77777777" w:rsidR="00F10B3F" w:rsidRDefault="00F10B3F" w:rsidP="00C64D11">
      <w:pPr>
        <w:rPr>
          <w:rFonts w:ascii="Tahoma" w:hAnsi="Tahoma" w:cs="Tahoma"/>
          <w:b/>
        </w:rPr>
      </w:pPr>
    </w:p>
    <w:p w14:paraId="688421F7" w14:textId="77777777" w:rsidR="00F10B3F" w:rsidRDefault="00F10B3F" w:rsidP="000E11C5">
      <w:pPr>
        <w:jc w:val="right"/>
        <w:rPr>
          <w:rFonts w:ascii="Tahoma" w:hAnsi="Tahoma" w:cs="Tahoma"/>
          <w:b/>
        </w:rPr>
      </w:pPr>
    </w:p>
    <w:p w14:paraId="6B6F1B3A" w14:textId="77777777" w:rsidR="00F10B3F" w:rsidRDefault="00F10B3F" w:rsidP="000E11C5">
      <w:pPr>
        <w:jc w:val="right"/>
        <w:rPr>
          <w:rFonts w:ascii="Tahoma" w:hAnsi="Tahoma" w:cs="Tahoma"/>
          <w:b/>
        </w:rPr>
      </w:pPr>
    </w:p>
    <w:p w14:paraId="3017F77E" w14:textId="77777777" w:rsidR="00F10B3F" w:rsidRDefault="00F10B3F" w:rsidP="000E11C5">
      <w:pPr>
        <w:jc w:val="right"/>
        <w:rPr>
          <w:rFonts w:ascii="Tahoma" w:hAnsi="Tahoma" w:cs="Tahoma"/>
          <w:b/>
        </w:rPr>
      </w:pPr>
    </w:p>
    <w:p w14:paraId="497298CE" w14:textId="07598543" w:rsidR="000E11C5" w:rsidRPr="00A04D76" w:rsidRDefault="000E11C5" w:rsidP="000E11C5">
      <w:pPr>
        <w:jc w:val="right"/>
        <w:rPr>
          <w:rFonts w:ascii="Tahoma" w:hAnsi="Tahoma" w:cs="Tahoma"/>
          <w:b/>
        </w:rPr>
      </w:pPr>
      <w:r w:rsidRPr="00A04D76">
        <w:rPr>
          <w:rFonts w:ascii="Tahoma" w:hAnsi="Tahoma" w:cs="Tahoma"/>
          <w:b/>
        </w:rPr>
        <w:t xml:space="preserve">Câmara Municipal de Niterói, </w:t>
      </w:r>
      <w:r w:rsidR="00A04D76" w:rsidRPr="00A04D76">
        <w:rPr>
          <w:rFonts w:ascii="Tahoma" w:hAnsi="Tahoma" w:cs="Tahoma"/>
          <w:b/>
        </w:rPr>
        <w:t>2</w:t>
      </w:r>
      <w:r w:rsidR="00F10B3F">
        <w:rPr>
          <w:rFonts w:ascii="Tahoma" w:hAnsi="Tahoma" w:cs="Tahoma"/>
          <w:b/>
        </w:rPr>
        <w:t>9</w:t>
      </w:r>
      <w:r w:rsidRPr="00A04D76">
        <w:rPr>
          <w:rFonts w:ascii="Tahoma" w:hAnsi="Tahoma" w:cs="Tahoma"/>
          <w:b/>
        </w:rPr>
        <w:t xml:space="preserve"> de </w:t>
      </w:r>
      <w:r w:rsidR="009123C4" w:rsidRPr="00A04D76">
        <w:rPr>
          <w:rFonts w:ascii="Tahoma" w:hAnsi="Tahoma" w:cs="Tahoma"/>
          <w:b/>
        </w:rPr>
        <w:t>abril</w:t>
      </w:r>
      <w:r w:rsidRPr="00A04D76">
        <w:rPr>
          <w:rFonts w:ascii="Tahoma" w:hAnsi="Tahoma" w:cs="Tahoma"/>
          <w:b/>
        </w:rPr>
        <w:t xml:space="preserve"> de 202</w:t>
      </w:r>
      <w:r w:rsidR="00414045" w:rsidRPr="00A04D76">
        <w:rPr>
          <w:rFonts w:ascii="Tahoma" w:hAnsi="Tahoma" w:cs="Tahoma"/>
          <w:b/>
        </w:rPr>
        <w:t>6</w:t>
      </w:r>
      <w:r w:rsidRPr="00A04D76">
        <w:rPr>
          <w:rFonts w:ascii="Tahoma" w:hAnsi="Tahoma" w:cs="Tahoma"/>
          <w:b/>
        </w:rPr>
        <w:t>.</w:t>
      </w:r>
    </w:p>
    <w:p w14:paraId="4C5CFD6A" w14:textId="77777777" w:rsidR="000E11C5" w:rsidRPr="00A04D76" w:rsidRDefault="000E11C5" w:rsidP="000E11C5">
      <w:pPr>
        <w:jc w:val="right"/>
        <w:rPr>
          <w:rFonts w:ascii="Tahoma" w:hAnsi="Tahoma" w:cs="Tahoma"/>
        </w:rPr>
      </w:pPr>
    </w:p>
    <w:p w14:paraId="461BB366" w14:textId="77777777" w:rsidR="000E11C5" w:rsidRPr="00A04D76" w:rsidRDefault="000E11C5" w:rsidP="000E11C5">
      <w:pPr>
        <w:jc w:val="right"/>
        <w:rPr>
          <w:rFonts w:ascii="Tahoma" w:hAnsi="Tahoma" w:cs="Tahoma"/>
        </w:rPr>
      </w:pPr>
    </w:p>
    <w:p w14:paraId="43B5C90B" w14:textId="77777777" w:rsidR="009123C4" w:rsidRPr="00A04D76" w:rsidRDefault="009123C4" w:rsidP="000E11C5">
      <w:pPr>
        <w:jc w:val="right"/>
        <w:rPr>
          <w:rFonts w:ascii="Tahoma" w:hAnsi="Tahoma" w:cs="Tahoma"/>
        </w:rPr>
      </w:pPr>
    </w:p>
    <w:p w14:paraId="2FEE801E" w14:textId="77777777" w:rsidR="009123C4" w:rsidRDefault="009123C4" w:rsidP="000E11C5">
      <w:pPr>
        <w:jc w:val="right"/>
        <w:rPr>
          <w:rFonts w:ascii="Tahoma" w:hAnsi="Tahoma" w:cs="Tahoma"/>
        </w:rPr>
      </w:pPr>
    </w:p>
    <w:p w14:paraId="2FBE2387" w14:textId="77777777" w:rsidR="000E11C5" w:rsidRDefault="000E11C5" w:rsidP="00C64D11">
      <w:pPr>
        <w:rPr>
          <w:rFonts w:ascii="Tahoma" w:hAnsi="Tahoma" w:cs="Tahoma"/>
        </w:rPr>
      </w:pPr>
    </w:p>
    <w:p w14:paraId="227E72CB" w14:textId="77777777" w:rsidR="00F10B3F" w:rsidRDefault="00F10B3F" w:rsidP="000E11C5">
      <w:pPr>
        <w:jc w:val="right"/>
        <w:rPr>
          <w:rFonts w:ascii="Tahoma" w:hAnsi="Tahoma" w:cs="Tahoma"/>
        </w:rPr>
      </w:pPr>
    </w:p>
    <w:p w14:paraId="68069D4D" w14:textId="77777777" w:rsidR="00F10B3F" w:rsidRPr="00A04D76" w:rsidRDefault="00F10B3F" w:rsidP="000E11C5">
      <w:pPr>
        <w:jc w:val="right"/>
        <w:rPr>
          <w:rFonts w:ascii="Tahoma" w:hAnsi="Tahoma" w:cs="Tahoma"/>
        </w:rPr>
      </w:pPr>
    </w:p>
    <w:p w14:paraId="26729889" w14:textId="77777777" w:rsidR="000E11C5" w:rsidRPr="00A04D76" w:rsidRDefault="000E11C5" w:rsidP="000E11C5">
      <w:pPr>
        <w:jc w:val="center"/>
        <w:rPr>
          <w:rFonts w:ascii="Tahoma" w:hAnsi="Tahoma" w:cs="Tahoma"/>
        </w:rPr>
      </w:pPr>
      <w:r w:rsidRPr="00A04D76">
        <w:rPr>
          <w:rFonts w:ascii="Tahoma" w:hAnsi="Tahoma" w:cs="Tahoma"/>
        </w:rPr>
        <w:t>_________________________________</w:t>
      </w:r>
    </w:p>
    <w:p w14:paraId="010753D8" w14:textId="77777777" w:rsidR="000E11C5" w:rsidRPr="00A04D76" w:rsidRDefault="000E11C5" w:rsidP="000E11C5">
      <w:pPr>
        <w:ind w:left="355"/>
        <w:jc w:val="center"/>
        <w:rPr>
          <w:rFonts w:ascii="Tahoma" w:hAnsi="Tahoma" w:cs="Tahoma"/>
          <w:b/>
        </w:rPr>
      </w:pPr>
      <w:r w:rsidRPr="00A04D76">
        <w:rPr>
          <w:rFonts w:ascii="Tahoma" w:hAnsi="Tahoma" w:cs="Tahoma"/>
          <w:b/>
        </w:rPr>
        <w:t>Vereador Morett</w:t>
      </w:r>
    </w:p>
    <w:p w14:paraId="1128234B" w14:textId="77777777" w:rsidR="000E11C5" w:rsidRDefault="000E11C5" w:rsidP="000E11C5">
      <w:pPr>
        <w:ind w:left="354"/>
        <w:jc w:val="center"/>
        <w:rPr>
          <w:rFonts w:ascii="Tahoma" w:hAnsi="Tahoma" w:cs="Tahoma"/>
          <w:spacing w:val="-2"/>
        </w:rPr>
      </w:pPr>
      <w:r w:rsidRPr="00A04D76">
        <w:rPr>
          <w:rFonts w:ascii="Tahoma" w:hAnsi="Tahoma" w:cs="Tahoma"/>
          <w:spacing w:val="-2"/>
        </w:rPr>
        <w:t>PSD</w:t>
      </w:r>
    </w:p>
    <w:p w14:paraId="4668001E" w14:textId="77777777" w:rsidR="00C64D11" w:rsidRDefault="00C64D11" w:rsidP="000E11C5">
      <w:pPr>
        <w:ind w:left="354"/>
        <w:jc w:val="center"/>
        <w:rPr>
          <w:rFonts w:ascii="Tahoma" w:hAnsi="Tahoma" w:cs="Tahoma"/>
          <w:spacing w:val="-2"/>
        </w:rPr>
      </w:pPr>
    </w:p>
    <w:p w14:paraId="798ED36B" w14:textId="77777777" w:rsidR="00C64D11" w:rsidRDefault="00C64D11" w:rsidP="000E11C5">
      <w:pPr>
        <w:ind w:left="354"/>
        <w:jc w:val="center"/>
        <w:rPr>
          <w:rFonts w:ascii="Tahoma" w:hAnsi="Tahoma" w:cs="Tahoma"/>
          <w:spacing w:val="-2"/>
        </w:rPr>
      </w:pPr>
    </w:p>
    <w:p w14:paraId="7751A8BA" w14:textId="77777777" w:rsidR="00C64D11" w:rsidRDefault="00C64D11" w:rsidP="000E11C5">
      <w:pPr>
        <w:ind w:left="354"/>
        <w:jc w:val="center"/>
        <w:rPr>
          <w:rFonts w:ascii="Tahoma" w:hAnsi="Tahoma" w:cs="Tahoma"/>
          <w:spacing w:val="-2"/>
        </w:rPr>
      </w:pPr>
    </w:p>
    <w:p w14:paraId="12C2E753" w14:textId="77777777" w:rsidR="00C64D11" w:rsidRDefault="00C64D11" w:rsidP="000E11C5">
      <w:pPr>
        <w:ind w:left="354"/>
        <w:jc w:val="center"/>
        <w:rPr>
          <w:rFonts w:ascii="Tahoma" w:hAnsi="Tahoma" w:cs="Tahoma"/>
          <w:spacing w:val="-2"/>
        </w:rPr>
      </w:pPr>
      <w:bookmarkStart w:id="0" w:name="_GoBack"/>
      <w:bookmarkEnd w:id="0"/>
    </w:p>
    <w:p w14:paraId="1ED9531F" w14:textId="77777777" w:rsidR="00C64D11" w:rsidRDefault="00C64D11" w:rsidP="000E11C5">
      <w:pPr>
        <w:ind w:left="354"/>
        <w:jc w:val="center"/>
        <w:rPr>
          <w:rFonts w:ascii="Tahoma" w:hAnsi="Tahoma" w:cs="Tahoma"/>
          <w:spacing w:val="-2"/>
        </w:rPr>
      </w:pPr>
    </w:p>
    <w:p w14:paraId="1FD334C5" w14:textId="77777777" w:rsidR="00C64D11" w:rsidRPr="00A04D76" w:rsidRDefault="00C64D11" w:rsidP="00C64D11">
      <w:pPr>
        <w:jc w:val="center"/>
        <w:rPr>
          <w:rFonts w:ascii="Tahoma" w:hAnsi="Tahoma" w:cs="Tahoma"/>
        </w:rPr>
      </w:pPr>
      <w:r w:rsidRPr="00A04D76">
        <w:rPr>
          <w:rFonts w:ascii="Tahoma" w:hAnsi="Tahoma" w:cs="Tahoma"/>
        </w:rPr>
        <w:t>_________________________________</w:t>
      </w:r>
    </w:p>
    <w:p w14:paraId="12569D0A" w14:textId="7A096F89" w:rsidR="00C64D11" w:rsidRPr="00C64D11" w:rsidRDefault="00C64D11" w:rsidP="000E11C5">
      <w:pPr>
        <w:ind w:left="354"/>
        <w:jc w:val="center"/>
        <w:rPr>
          <w:rFonts w:ascii="Tahoma" w:hAnsi="Tahoma" w:cs="Tahoma"/>
          <w:b/>
          <w:spacing w:val="-2"/>
        </w:rPr>
      </w:pPr>
      <w:r w:rsidRPr="00C64D11">
        <w:rPr>
          <w:rFonts w:ascii="Tahoma" w:hAnsi="Tahoma" w:cs="Tahoma"/>
          <w:b/>
          <w:spacing w:val="-2"/>
        </w:rPr>
        <w:t>Dr. Emanuel Rocha</w:t>
      </w:r>
    </w:p>
    <w:p w14:paraId="5708DC9F" w14:textId="549BD6DE" w:rsidR="00C64D11" w:rsidRDefault="00C64D11" w:rsidP="000E11C5">
      <w:pPr>
        <w:ind w:left="354"/>
        <w:jc w:val="center"/>
        <w:rPr>
          <w:rFonts w:ascii="Tahoma" w:hAnsi="Tahoma" w:cs="Tahoma"/>
          <w:spacing w:val="-2"/>
        </w:rPr>
      </w:pPr>
      <w:r>
        <w:rPr>
          <w:rFonts w:ascii="Tahoma" w:hAnsi="Tahoma" w:cs="Tahoma"/>
          <w:spacing w:val="-2"/>
        </w:rPr>
        <w:t>Veredaor</w:t>
      </w:r>
    </w:p>
    <w:p w14:paraId="5D32ED4F" w14:textId="77777777" w:rsidR="00C64D11" w:rsidRDefault="00C64D11" w:rsidP="000E11C5">
      <w:pPr>
        <w:ind w:left="354"/>
        <w:jc w:val="center"/>
        <w:rPr>
          <w:rFonts w:ascii="Tahoma" w:hAnsi="Tahoma" w:cs="Tahoma"/>
          <w:spacing w:val="-2"/>
        </w:rPr>
      </w:pPr>
    </w:p>
    <w:p w14:paraId="05C6DD9F" w14:textId="77777777" w:rsidR="00C64D11" w:rsidRDefault="00C64D11" w:rsidP="000E11C5">
      <w:pPr>
        <w:ind w:left="354"/>
        <w:jc w:val="center"/>
        <w:rPr>
          <w:rFonts w:ascii="Tahoma" w:hAnsi="Tahoma" w:cs="Tahoma"/>
          <w:spacing w:val="-2"/>
        </w:rPr>
      </w:pPr>
    </w:p>
    <w:p w14:paraId="3930E225" w14:textId="77777777" w:rsidR="00C64D11" w:rsidRDefault="00C64D11" w:rsidP="000E11C5">
      <w:pPr>
        <w:ind w:left="354"/>
        <w:jc w:val="center"/>
        <w:rPr>
          <w:rFonts w:ascii="Tahoma" w:hAnsi="Tahoma" w:cs="Tahoma"/>
          <w:spacing w:val="-2"/>
        </w:rPr>
      </w:pPr>
    </w:p>
    <w:p w14:paraId="236086ED" w14:textId="77777777" w:rsidR="00C64D11" w:rsidRPr="00A04D76" w:rsidRDefault="00C64D11" w:rsidP="000E11C5">
      <w:pPr>
        <w:ind w:left="354"/>
        <w:jc w:val="center"/>
        <w:rPr>
          <w:rFonts w:ascii="Tahoma" w:hAnsi="Tahoma" w:cs="Tahoma"/>
        </w:rPr>
      </w:pPr>
    </w:p>
    <w:p w14:paraId="16888AD9" w14:textId="77777777" w:rsidR="000E11C5" w:rsidRPr="00A04D76" w:rsidRDefault="000E11C5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6BB5BF8F" w14:textId="77777777" w:rsidR="009123C4" w:rsidRPr="00A04D76" w:rsidRDefault="009123C4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3682C7C9" w14:textId="77777777" w:rsidR="009123C4" w:rsidRDefault="009123C4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60CD7EB8" w14:textId="77777777" w:rsidR="00F10B3F" w:rsidRDefault="00F10B3F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46833A53" w14:textId="77777777" w:rsidR="00F10B3F" w:rsidRDefault="00F10B3F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3361680E" w14:textId="77777777" w:rsidR="00F10B3F" w:rsidRDefault="00F10B3F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3AE1BC20" w14:textId="77777777" w:rsidR="00F10B3F" w:rsidRDefault="00F10B3F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00FAE5B4" w14:textId="77777777" w:rsidR="00F10B3F" w:rsidRPr="00A04D76" w:rsidRDefault="00F10B3F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33AC3449" w14:textId="77777777" w:rsidR="000E11C5" w:rsidRPr="00A04D76" w:rsidRDefault="000E11C5" w:rsidP="000E11C5">
      <w:pPr>
        <w:spacing w:line="419" w:lineRule="auto"/>
        <w:jc w:val="both"/>
        <w:rPr>
          <w:rFonts w:ascii="Tahoma" w:eastAsia="Arial" w:hAnsi="Tahoma" w:cs="Tahoma"/>
          <w:b/>
          <w:color w:val="222222"/>
          <w:shd w:val="clear" w:color="auto" w:fill="FFFFFF"/>
        </w:rPr>
      </w:pPr>
      <w:r w:rsidRPr="00A04D76">
        <w:rPr>
          <w:rFonts w:ascii="Tahoma" w:eastAsia="Arial" w:hAnsi="Tahoma" w:cs="Tahoma"/>
          <w:b/>
          <w:color w:val="222222"/>
          <w:shd w:val="clear" w:color="auto" w:fill="FFFFFF"/>
        </w:rPr>
        <w:t>JUSTIFICATIVA</w:t>
      </w:r>
    </w:p>
    <w:p w14:paraId="705EB613" w14:textId="77777777" w:rsidR="000E11C5" w:rsidRPr="00A04D76" w:rsidRDefault="000E11C5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34770665" w14:textId="5B5F4374" w:rsidR="00F10B3F" w:rsidRPr="00F10B3F" w:rsidRDefault="00F10B3F" w:rsidP="00F10B3F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 xml:space="preserve">          </w:t>
      </w:r>
      <w:r w:rsidRPr="00F10B3F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O presente Projeto de Lei tem por objetivo promover a inclusão social e garantir acessibilidade às crianças com deficiência e mobilidade reduzida nos espaços públicos de lazer do Município de Niterói.</w:t>
      </w:r>
    </w:p>
    <w:p w14:paraId="26C932C1" w14:textId="7AF1F12E" w:rsidR="00F10B3F" w:rsidRPr="00F10B3F" w:rsidRDefault="00F10B3F" w:rsidP="00F10B3F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 xml:space="preserve">          </w:t>
      </w:r>
      <w:r w:rsidRPr="00F10B3F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As praças e áreas recreativas exercem importante papel no desenvolvimento infantil, sendo locais de convivência, integração social, lazer e aprendizado. Entretanto, muitas crianças ainda encontram dificuldades para utilizar esses espaços em razão da ausência de equipamentos adaptados e de condições adequadas de acessibilidade.</w:t>
      </w:r>
    </w:p>
    <w:p w14:paraId="730EF3E7" w14:textId="50EFD554" w:rsidR="00F10B3F" w:rsidRPr="00F10B3F" w:rsidRDefault="00F10B3F" w:rsidP="00F10B3F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 xml:space="preserve">          </w:t>
      </w:r>
      <w:r w:rsidRPr="00F10B3F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A implantação do Programa Praças Inclusivas permitirá que crianças com e sem deficiência compartilhem os mesmos ambientes de recreação, fortalecendo valores fundamentais como respeito, empatia, igualdade e convivência social desde a infância.</w:t>
      </w:r>
    </w:p>
    <w:p w14:paraId="39D8E94D" w14:textId="48BC6BE2" w:rsidR="00F10B3F" w:rsidRPr="00F10B3F" w:rsidRDefault="00F10B3F" w:rsidP="00F10B3F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 xml:space="preserve">          </w:t>
      </w:r>
      <w:r w:rsidRPr="00F10B3F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Além da instalação de brinquedos acessíveis, o projeto prevê a adequação estrutural dos acessos às praças e áreas de lazer, com rebaixamento de calçadas, rampas, pisos adequados e mecanismos de segurança necessários à utilização dos equipamentos por cadeirantes e demais usuários com mobilidade reduzida.</w:t>
      </w:r>
    </w:p>
    <w:p w14:paraId="79753511" w14:textId="2F16C7C1" w:rsidR="00F10B3F" w:rsidRPr="00F10B3F" w:rsidRDefault="00F10B3F" w:rsidP="00F10B3F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 xml:space="preserve">          </w:t>
      </w:r>
      <w:r w:rsidRPr="00F10B3F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A proposta busca tornar Niterói uma cidade mais humana, inclusiva e acessível, garantindo o direito ao lazer e à convivência para todas as crianças, sem distinção.</w:t>
      </w:r>
    </w:p>
    <w:p w14:paraId="46D5FDFB" w14:textId="00FAA906" w:rsidR="002D440A" w:rsidRPr="00A04D76" w:rsidRDefault="00F10B3F" w:rsidP="00F10B3F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 xml:space="preserve">          </w:t>
      </w:r>
      <w:r w:rsidRPr="00F10B3F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Diante da relevância social da matéria, contamos com o apoio dos nobres pares para aprovação deste Projeto de Lei.</w:t>
      </w:r>
    </w:p>
    <w:sectPr w:rsidR="002D440A" w:rsidRPr="00A04D76" w:rsidSect="001B11DF">
      <w:headerReference w:type="default" r:id="rId8"/>
      <w:footerReference w:type="default" r:id="rId9"/>
      <w:type w:val="continuous"/>
      <w:pgSz w:w="11910" w:h="16840"/>
      <w:pgMar w:top="2000" w:right="1275" w:bottom="980" w:left="1700" w:header="749" w:footer="8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A78517" w14:textId="77777777" w:rsidR="00D174F3" w:rsidRDefault="00D174F3">
      <w:r>
        <w:separator/>
      </w:r>
    </w:p>
  </w:endnote>
  <w:endnote w:type="continuationSeparator" w:id="0">
    <w:p w14:paraId="289D9840" w14:textId="77777777" w:rsidR="00D174F3" w:rsidRDefault="00D17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35980" w14:textId="77777777" w:rsidR="008D3979" w:rsidRDefault="008D3979" w:rsidP="008D3979">
    <w:pPr>
      <w:spacing w:line="288" w:lineRule="auto"/>
      <w:ind w:left="27" w:right="18" w:hanging="8"/>
      <w:jc w:val="center"/>
      <w:rPr>
        <w:spacing w:val="58"/>
        <w:w w:val="150"/>
        <w:sz w:val="16"/>
      </w:rPr>
    </w:pPr>
    <w:r w:rsidRPr="00AD4247">
      <w:rPr>
        <w:sz w:val="16"/>
      </w:rPr>
      <w:t>Av. Ernani do Amaral Peixoto nº 62</w:t>
    </w:r>
    <w:r>
      <w:rPr>
        <w:sz w:val="16"/>
      </w:rPr>
      <w:t>5 – Centro Niterói, RJ 24020-07 – Gabinete 02</w:t>
    </w:r>
  </w:p>
  <w:p w14:paraId="4F2D3DB8" w14:textId="77777777" w:rsidR="008D3979" w:rsidRPr="008D3979" w:rsidRDefault="008D3979" w:rsidP="008D3979">
    <w:pPr>
      <w:spacing w:line="288" w:lineRule="auto"/>
      <w:ind w:left="27" w:right="18" w:hanging="8"/>
      <w:jc w:val="center"/>
      <w:rPr>
        <w:spacing w:val="40"/>
        <w:sz w:val="16"/>
      </w:rPr>
    </w:pPr>
    <w:r>
      <w:rPr>
        <w:sz w:val="16"/>
      </w:rPr>
      <w:t>Tel.: (21)</w:t>
    </w:r>
    <w:r>
      <w:rPr>
        <w:spacing w:val="-3"/>
        <w:sz w:val="16"/>
      </w:rPr>
      <w:t xml:space="preserve"> </w:t>
    </w:r>
    <w:r w:rsidR="007264AC">
      <w:rPr>
        <w:spacing w:val="-3"/>
        <w:sz w:val="16"/>
      </w:rPr>
      <w:t>3716</w:t>
    </w:r>
    <w:r>
      <w:rPr>
        <w:spacing w:val="-3"/>
        <w:sz w:val="16"/>
      </w:rPr>
      <w:t>-</w:t>
    </w:r>
    <w:r w:rsidR="007264AC">
      <w:rPr>
        <w:spacing w:val="-3"/>
        <w:sz w:val="16"/>
      </w:rPr>
      <w:t>8600 Ramal: 242</w:t>
    </w:r>
    <w:r>
      <w:rPr>
        <w:spacing w:val="40"/>
        <w:sz w:val="16"/>
      </w:rPr>
      <w:t xml:space="preserve"> </w:t>
    </w:r>
    <w:r>
      <w:rPr>
        <w:sz w:val="16"/>
      </w:rPr>
      <w:t>–</w:t>
    </w:r>
    <w:r>
      <w:rPr>
        <w:spacing w:val="40"/>
        <w:sz w:val="16"/>
      </w:rPr>
      <w:t xml:space="preserve"> </w:t>
    </w:r>
    <w:r>
      <w:rPr>
        <w:sz w:val="16"/>
      </w:rPr>
      <w:t>e-mail:</w:t>
    </w:r>
    <w:r>
      <w:rPr>
        <w:spacing w:val="-1"/>
        <w:sz w:val="16"/>
      </w:rPr>
      <w:t xml:space="preserve"> </w:t>
    </w:r>
    <w:r w:rsidRPr="007050DA">
      <w:rPr>
        <w:spacing w:val="-1"/>
        <w:sz w:val="16"/>
      </w:rPr>
      <w:t>gabinetevereadormorett@gmail.com</w:t>
    </w:r>
  </w:p>
  <w:p w14:paraId="15A59ADB" w14:textId="77777777" w:rsidR="002D440A" w:rsidRPr="008D3979" w:rsidRDefault="002D440A" w:rsidP="008D3979">
    <w:pPr>
      <w:pStyle w:val="Rodap"/>
      <w:tabs>
        <w:tab w:val="clear" w:pos="4252"/>
        <w:tab w:val="clear" w:pos="8504"/>
        <w:tab w:val="left" w:pos="3224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29FD44" w14:textId="77777777" w:rsidR="00D174F3" w:rsidRDefault="00D174F3">
      <w:r>
        <w:separator/>
      </w:r>
    </w:p>
  </w:footnote>
  <w:footnote w:type="continuationSeparator" w:id="0">
    <w:p w14:paraId="33D6F784" w14:textId="77777777" w:rsidR="00D174F3" w:rsidRDefault="00D174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DAD4F" w14:textId="77777777" w:rsidR="002D440A" w:rsidRDefault="00D91695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16287E03" wp14:editId="2A76F808">
              <wp:simplePos x="0" y="0"/>
              <wp:positionH relativeFrom="page">
                <wp:posOffset>4342655</wp:posOffset>
              </wp:positionH>
              <wp:positionV relativeFrom="page">
                <wp:posOffset>826770</wp:posOffset>
              </wp:positionV>
              <wp:extent cx="568325" cy="1962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832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DB6FED" w14:textId="77777777" w:rsidR="002D440A" w:rsidRPr="001B11DF" w:rsidRDefault="00D91695">
                          <w:pPr>
                            <w:pStyle w:val="Corpodetexto"/>
                            <w:spacing w:before="12"/>
                            <w:ind w:left="20"/>
                            <w:rPr>
                              <w:b/>
                              <w:bCs/>
                            </w:rPr>
                          </w:pPr>
                          <w:r w:rsidRPr="001B11DF">
                            <w:rPr>
                              <w:b/>
                              <w:bCs/>
                              <w:spacing w:val="-2"/>
                            </w:rPr>
                            <w:t>PSD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41.95pt;margin-top:65.1pt;width:44.75pt;height:15.45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" filled="f" stroked="f">
              <v:path arrowok="t"/>
              <v:textbox inset="0,0,0,0">
                <w:txbxContent>
                  <w:p w14:paraId="63DB6FED" w14:textId="77777777" w:rsidR="002D440A" w:rsidRPr="001B11DF" w:rsidRDefault="00D91695">
                    <w:pPr>
                      <w:pStyle w:val="Corpodetexto"/>
                      <w:spacing w:before="12"/>
                      <w:ind w:left="20"/>
                      <w:rPr>
                        <w:b/>
                        <w:bCs/>
                      </w:rPr>
                    </w:pPr>
                    <w:r w:rsidRPr="001B11DF">
                      <w:rPr>
                        <w:b/>
                        <w:bCs/>
                        <w:spacing w:val="-2"/>
                      </w:rPr>
                      <w:t>PSD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/>
        <w:noProof/>
        <w:lang w:val="pt-BR" w:eastAsia="pt-BR"/>
      </w:rPr>
      <w:drawing>
        <wp:inline distT="114300" distB="114300" distL="114300" distR="114300" wp14:anchorId="31161490" wp14:editId="371FA0FE">
          <wp:extent cx="715618" cy="818984"/>
          <wp:effectExtent l="0" t="0" r="8890" b="635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6557" cy="8200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E948C1"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53701174" wp14:editId="0D5A7F89">
              <wp:simplePos x="0" y="0"/>
              <wp:positionH relativeFrom="page">
                <wp:posOffset>2151350</wp:posOffset>
              </wp:positionH>
              <wp:positionV relativeFrom="page">
                <wp:posOffset>621975</wp:posOffset>
              </wp:positionV>
              <wp:extent cx="3058795" cy="406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8795" cy="406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90AD88" w14:textId="77777777" w:rsidR="002D440A" w:rsidRDefault="00E948C1">
                          <w:pPr>
                            <w:pStyle w:val="Corpodetexto"/>
                            <w:spacing w:before="12"/>
                            <w:ind w:left="20"/>
                          </w:pPr>
                          <w:r>
                            <w:t>CÂMARA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D91695">
                            <w:t>MUNICIPAL DE NITERÓI</w:t>
                          </w:r>
                        </w:p>
                        <w:p w14:paraId="575E3AC2" w14:textId="77777777" w:rsidR="002D440A" w:rsidRDefault="00E948C1">
                          <w:pPr>
                            <w:spacing w:before="55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 w:rsidRPr="001B11DF">
                            <w:rPr>
                              <w:b/>
                              <w:bCs/>
                              <w:sz w:val="24"/>
                            </w:rPr>
                            <w:t>Gabinete</w:t>
                          </w:r>
                          <w:r w:rsidRPr="001B11DF">
                            <w:rPr>
                              <w:b/>
                              <w:bCs/>
                              <w:spacing w:val="-3"/>
                              <w:sz w:val="24"/>
                            </w:rPr>
                            <w:t xml:space="preserve"> </w:t>
                          </w:r>
                          <w:r w:rsidRPr="001B11DF">
                            <w:rPr>
                              <w:b/>
                              <w:bCs/>
                              <w:sz w:val="24"/>
                            </w:rPr>
                            <w:t>do</w:t>
                          </w:r>
                          <w:r w:rsidRPr="001B11DF">
                            <w:rPr>
                              <w:b/>
                              <w:bCs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D91695" w:rsidRPr="001B11DF">
                            <w:rPr>
                              <w:b/>
                              <w:bCs/>
                              <w:sz w:val="24"/>
                            </w:rPr>
                            <w:t>Vereador</w:t>
                          </w:r>
                          <w:r w:rsidR="00D91695">
                            <w:rPr>
                              <w:sz w:val="24"/>
                            </w:rPr>
                            <w:t xml:space="preserve"> </w:t>
                          </w:r>
                          <w:r w:rsidR="00D91695">
                            <w:rPr>
                              <w:b/>
                              <w:sz w:val="24"/>
                            </w:rPr>
                            <w:t>Morett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 w:rsidR="00D91695">
                            <w:rPr>
                              <w:spacing w:val="-2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169.4pt;margin-top:48.95pt;width:240.85pt;height:32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" filled="f" stroked="f">
              <v:path arrowok="t"/>
              <v:textbox inset="0,0,0,0">
                <w:txbxContent>
                  <w:p w14:paraId="6690AD88" w14:textId="77777777" w:rsidR="002D440A" w:rsidRDefault="00E948C1">
                    <w:pPr>
                      <w:pStyle w:val="Corpodetexto"/>
                      <w:spacing w:before="12"/>
                      <w:ind w:left="20"/>
                    </w:pPr>
                    <w:r>
                      <w:t>CÂMARA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D91695">
                      <w:t>MUNICIPAL DE NITERÓI</w:t>
                    </w:r>
                  </w:p>
                  <w:p w14:paraId="575E3AC2" w14:textId="77777777" w:rsidR="002D440A" w:rsidRDefault="00E948C1">
                    <w:pPr>
                      <w:spacing w:before="55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 w:rsidRPr="001B11DF">
                      <w:rPr>
                        <w:b/>
                        <w:bCs/>
                        <w:sz w:val="24"/>
                      </w:rPr>
                      <w:t>Gabinete</w:t>
                    </w:r>
                    <w:r w:rsidRPr="001B11DF">
                      <w:rPr>
                        <w:b/>
                        <w:bCs/>
                        <w:spacing w:val="-3"/>
                        <w:sz w:val="24"/>
                      </w:rPr>
                      <w:t xml:space="preserve"> </w:t>
                    </w:r>
                    <w:r w:rsidRPr="001B11DF">
                      <w:rPr>
                        <w:b/>
                        <w:bCs/>
                        <w:sz w:val="24"/>
                      </w:rPr>
                      <w:t>do</w:t>
                    </w:r>
                    <w:r w:rsidRPr="001B11DF">
                      <w:rPr>
                        <w:b/>
                        <w:bCs/>
                        <w:spacing w:val="-3"/>
                        <w:sz w:val="24"/>
                      </w:rPr>
                      <w:t xml:space="preserve"> </w:t>
                    </w:r>
                    <w:r w:rsidR="00D91695" w:rsidRPr="001B11DF">
                      <w:rPr>
                        <w:b/>
                        <w:bCs/>
                        <w:sz w:val="24"/>
                      </w:rPr>
                      <w:t>Vereador</w:t>
                    </w:r>
                    <w:r w:rsidR="00D91695">
                      <w:rPr>
                        <w:sz w:val="24"/>
                      </w:rPr>
                      <w:t xml:space="preserve"> </w:t>
                    </w:r>
                    <w:r w:rsidR="00D91695">
                      <w:rPr>
                        <w:b/>
                        <w:sz w:val="24"/>
                      </w:rPr>
                      <w:t>Morett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 w:rsidR="00D91695">
                      <w:rPr>
                        <w:spacing w:val="-2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00401"/>
    <w:multiLevelType w:val="hybridMultilevel"/>
    <w:tmpl w:val="85E413EE"/>
    <w:lvl w:ilvl="0" w:tplc="E8F8F312">
      <w:start w:val="1"/>
      <w:numFmt w:val="decimal"/>
      <w:lvlText w:val="%1."/>
      <w:lvlJc w:val="left"/>
      <w:pPr>
        <w:ind w:left="714" w:hanging="144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B804BBE">
      <w:numFmt w:val="bullet"/>
      <w:lvlText w:val="•"/>
      <w:lvlJc w:val="left"/>
      <w:pPr>
        <w:ind w:left="1541" w:hanging="1440"/>
      </w:pPr>
      <w:rPr>
        <w:rFonts w:hint="default"/>
        <w:lang w:val="pt-PT" w:eastAsia="en-US" w:bidi="ar-SA"/>
      </w:rPr>
    </w:lvl>
    <w:lvl w:ilvl="2" w:tplc="4F5CE4FE">
      <w:numFmt w:val="bullet"/>
      <w:lvlText w:val="•"/>
      <w:lvlJc w:val="left"/>
      <w:pPr>
        <w:ind w:left="2362" w:hanging="1440"/>
      </w:pPr>
      <w:rPr>
        <w:rFonts w:hint="default"/>
        <w:lang w:val="pt-PT" w:eastAsia="en-US" w:bidi="ar-SA"/>
      </w:rPr>
    </w:lvl>
    <w:lvl w:ilvl="3" w:tplc="6FE4148A">
      <w:numFmt w:val="bullet"/>
      <w:lvlText w:val="•"/>
      <w:lvlJc w:val="left"/>
      <w:pPr>
        <w:ind w:left="3183" w:hanging="1440"/>
      </w:pPr>
      <w:rPr>
        <w:rFonts w:hint="default"/>
        <w:lang w:val="pt-PT" w:eastAsia="en-US" w:bidi="ar-SA"/>
      </w:rPr>
    </w:lvl>
    <w:lvl w:ilvl="4" w:tplc="6720A954">
      <w:numFmt w:val="bullet"/>
      <w:lvlText w:val="•"/>
      <w:lvlJc w:val="left"/>
      <w:pPr>
        <w:ind w:left="4004" w:hanging="1440"/>
      </w:pPr>
      <w:rPr>
        <w:rFonts w:hint="default"/>
        <w:lang w:val="pt-PT" w:eastAsia="en-US" w:bidi="ar-SA"/>
      </w:rPr>
    </w:lvl>
    <w:lvl w:ilvl="5" w:tplc="73C488BA">
      <w:numFmt w:val="bullet"/>
      <w:lvlText w:val="•"/>
      <w:lvlJc w:val="left"/>
      <w:pPr>
        <w:ind w:left="4825" w:hanging="1440"/>
      </w:pPr>
      <w:rPr>
        <w:rFonts w:hint="default"/>
        <w:lang w:val="pt-PT" w:eastAsia="en-US" w:bidi="ar-SA"/>
      </w:rPr>
    </w:lvl>
    <w:lvl w:ilvl="6" w:tplc="DC80AE36">
      <w:numFmt w:val="bullet"/>
      <w:lvlText w:val="•"/>
      <w:lvlJc w:val="left"/>
      <w:pPr>
        <w:ind w:left="5646" w:hanging="1440"/>
      </w:pPr>
      <w:rPr>
        <w:rFonts w:hint="default"/>
        <w:lang w:val="pt-PT" w:eastAsia="en-US" w:bidi="ar-SA"/>
      </w:rPr>
    </w:lvl>
    <w:lvl w:ilvl="7" w:tplc="BD52711C">
      <w:numFmt w:val="bullet"/>
      <w:lvlText w:val="•"/>
      <w:lvlJc w:val="left"/>
      <w:pPr>
        <w:ind w:left="6467" w:hanging="1440"/>
      </w:pPr>
      <w:rPr>
        <w:rFonts w:hint="default"/>
        <w:lang w:val="pt-PT" w:eastAsia="en-US" w:bidi="ar-SA"/>
      </w:rPr>
    </w:lvl>
    <w:lvl w:ilvl="8" w:tplc="D33ADCB0">
      <w:numFmt w:val="bullet"/>
      <w:lvlText w:val="•"/>
      <w:lvlJc w:val="left"/>
      <w:pPr>
        <w:ind w:left="7289" w:hanging="1440"/>
      </w:pPr>
      <w:rPr>
        <w:rFonts w:hint="default"/>
        <w:lang w:val="pt-PT" w:eastAsia="en-US" w:bidi="ar-SA"/>
      </w:rPr>
    </w:lvl>
  </w:abstractNum>
  <w:abstractNum w:abstractNumId="1">
    <w:nsid w:val="5ED97BBA"/>
    <w:multiLevelType w:val="hybridMultilevel"/>
    <w:tmpl w:val="E06ADC20"/>
    <w:lvl w:ilvl="0" w:tplc="04160013">
      <w:start w:val="1"/>
      <w:numFmt w:val="upperRoman"/>
      <w:lvlText w:val="%1."/>
      <w:lvlJc w:val="right"/>
      <w:pPr>
        <w:ind w:left="1451" w:hanging="360"/>
      </w:pPr>
    </w:lvl>
    <w:lvl w:ilvl="1" w:tplc="04160019" w:tentative="1">
      <w:start w:val="1"/>
      <w:numFmt w:val="lowerLetter"/>
      <w:lvlText w:val="%2."/>
      <w:lvlJc w:val="left"/>
      <w:pPr>
        <w:ind w:left="2171" w:hanging="360"/>
      </w:pPr>
    </w:lvl>
    <w:lvl w:ilvl="2" w:tplc="0416001B" w:tentative="1">
      <w:start w:val="1"/>
      <w:numFmt w:val="lowerRoman"/>
      <w:lvlText w:val="%3."/>
      <w:lvlJc w:val="right"/>
      <w:pPr>
        <w:ind w:left="2891" w:hanging="180"/>
      </w:pPr>
    </w:lvl>
    <w:lvl w:ilvl="3" w:tplc="0416000F" w:tentative="1">
      <w:start w:val="1"/>
      <w:numFmt w:val="decimal"/>
      <w:lvlText w:val="%4."/>
      <w:lvlJc w:val="left"/>
      <w:pPr>
        <w:ind w:left="3611" w:hanging="360"/>
      </w:pPr>
    </w:lvl>
    <w:lvl w:ilvl="4" w:tplc="04160019" w:tentative="1">
      <w:start w:val="1"/>
      <w:numFmt w:val="lowerLetter"/>
      <w:lvlText w:val="%5."/>
      <w:lvlJc w:val="left"/>
      <w:pPr>
        <w:ind w:left="4331" w:hanging="360"/>
      </w:pPr>
    </w:lvl>
    <w:lvl w:ilvl="5" w:tplc="0416001B" w:tentative="1">
      <w:start w:val="1"/>
      <w:numFmt w:val="lowerRoman"/>
      <w:lvlText w:val="%6."/>
      <w:lvlJc w:val="right"/>
      <w:pPr>
        <w:ind w:left="5051" w:hanging="180"/>
      </w:pPr>
    </w:lvl>
    <w:lvl w:ilvl="6" w:tplc="0416000F" w:tentative="1">
      <w:start w:val="1"/>
      <w:numFmt w:val="decimal"/>
      <w:lvlText w:val="%7."/>
      <w:lvlJc w:val="left"/>
      <w:pPr>
        <w:ind w:left="5771" w:hanging="360"/>
      </w:pPr>
    </w:lvl>
    <w:lvl w:ilvl="7" w:tplc="04160019" w:tentative="1">
      <w:start w:val="1"/>
      <w:numFmt w:val="lowerLetter"/>
      <w:lvlText w:val="%8."/>
      <w:lvlJc w:val="left"/>
      <w:pPr>
        <w:ind w:left="6491" w:hanging="360"/>
      </w:pPr>
    </w:lvl>
    <w:lvl w:ilvl="8" w:tplc="0416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">
    <w:nsid w:val="60DF2698"/>
    <w:multiLevelType w:val="hybridMultilevel"/>
    <w:tmpl w:val="C49ACE8E"/>
    <w:lvl w:ilvl="0" w:tplc="04160017">
      <w:start w:val="1"/>
      <w:numFmt w:val="lowerLetter"/>
      <w:lvlText w:val="%1)"/>
      <w:lvlJc w:val="left"/>
      <w:pPr>
        <w:ind w:left="1434" w:hanging="360"/>
      </w:pPr>
    </w:lvl>
    <w:lvl w:ilvl="1" w:tplc="04160019" w:tentative="1">
      <w:start w:val="1"/>
      <w:numFmt w:val="lowerLetter"/>
      <w:lvlText w:val="%2."/>
      <w:lvlJc w:val="left"/>
      <w:pPr>
        <w:ind w:left="2154" w:hanging="360"/>
      </w:pPr>
    </w:lvl>
    <w:lvl w:ilvl="2" w:tplc="0416001B" w:tentative="1">
      <w:start w:val="1"/>
      <w:numFmt w:val="lowerRoman"/>
      <w:lvlText w:val="%3."/>
      <w:lvlJc w:val="right"/>
      <w:pPr>
        <w:ind w:left="2874" w:hanging="180"/>
      </w:pPr>
    </w:lvl>
    <w:lvl w:ilvl="3" w:tplc="0416000F" w:tentative="1">
      <w:start w:val="1"/>
      <w:numFmt w:val="decimal"/>
      <w:lvlText w:val="%4."/>
      <w:lvlJc w:val="left"/>
      <w:pPr>
        <w:ind w:left="3594" w:hanging="360"/>
      </w:pPr>
    </w:lvl>
    <w:lvl w:ilvl="4" w:tplc="04160019" w:tentative="1">
      <w:start w:val="1"/>
      <w:numFmt w:val="lowerLetter"/>
      <w:lvlText w:val="%5."/>
      <w:lvlJc w:val="left"/>
      <w:pPr>
        <w:ind w:left="4314" w:hanging="360"/>
      </w:pPr>
    </w:lvl>
    <w:lvl w:ilvl="5" w:tplc="0416001B" w:tentative="1">
      <w:start w:val="1"/>
      <w:numFmt w:val="lowerRoman"/>
      <w:lvlText w:val="%6."/>
      <w:lvlJc w:val="right"/>
      <w:pPr>
        <w:ind w:left="5034" w:hanging="180"/>
      </w:pPr>
    </w:lvl>
    <w:lvl w:ilvl="6" w:tplc="0416000F" w:tentative="1">
      <w:start w:val="1"/>
      <w:numFmt w:val="decimal"/>
      <w:lvlText w:val="%7."/>
      <w:lvlJc w:val="left"/>
      <w:pPr>
        <w:ind w:left="5754" w:hanging="360"/>
      </w:pPr>
    </w:lvl>
    <w:lvl w:ilvl="7" w:tplc="04160019" w:tentative="1">
      <w:start w:val="1"/>
      <w:numFmt w:val="lowerLetter"/>
      <w:lvlText w:val="%8."/>
      <w:lvlJc w:val="left"/>
      <w:pPr>
        <w:ind w:left="6474" w:hanging="360"/>
      </w:pPr>
    </w:lvl>
    <w:lvl w:ilvl="8" w:tplc="0416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D440A"/>
    <w:rsid w:val="0000257C"/>
    <w:rsid w:val="000104A4"/>
    <w:rsid w:val="000E11C5"/>
    <w:rsid w:val="000F2E93"/>
    <w:rsid w:val="00105E53"/>
    <w:rsid w:val="00144BEE"/>
    <w:rsid w:val="001B11DF"/>
    <w:rsid w:val="001B3716"/>
    <w:rsid w:val="00282F42"/>
    <w:rsid w:val="002D2495"/>
    <w:rsid w:val="002D440A"/>
    <w:rsid w:val="003F4ECF"/>
    <w:rsid w:val="00414045"/>
    <w:rsid w:val="00432DD0"/>
    <w:rsid w:val="004B44BF"/>
    <w:rsid w:val="0057445D"/>
    <w:rsid w:val="00641D4A"/>
    <w:rsid w:val="00683126"/>
    <w:rsid w:val="006D000D"/>
    <w:rsid w:val="007050DA"/>
    <w:rsid w:val="007264AC"/>
    <w:rsid w:val="00831BD8"/>
    <w:rsid w:val="008D3979"/>
    <w:rsid w:val="008F6428"/>
    <w:rsid w:val="009123C4"/>
    <w:rsid w:val="00955D39"/>
    <w:rsid w:val="009A15FE"/>
    <w:rsid w:val="009A3314"/>
    <w:rsid w:val="009D0D40"/>
    <w:rsid w:val="009F637F"/>
    <w:rsid w:val="00A04D76"/>
    <w:rsid w:val="00AD4247"/>
    <w:rsid w:val="00BA49C7"/>
    <w:rsid w:val="00C36415"/>
    <w:rsid w:val="00C64D11"/>
    <w:rsid w:val="00CB5D8C"/>
    <w:rsid w:val="00D174F3"/>
    <w:rsid w:val="00D2369C"/>
    <w:rsid w:val="00D91695"/>
    <w:rsid w:val="00DB61E1"/>
    <w:rsid w:val="00E04BA8"/>
    <w:rsid w:val="00E548FF"/>
    <w:rsid w:val="00E948C1"/>
    <w:rsid w:val="00F1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989A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14" w:right="163" w:hanging="7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948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8C1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6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695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14" w:right="163" w:hanging="7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948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8C1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6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695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050 - Departamento Nacional de Infraestrutura de Transportes (DNIT).pdf</vt:lpstr>
    </vt:vector>
  </TitlesOfParts>
  <Company>Câmara dos Deputados</Company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050 - Departamento Nacional de Infraestrutura de Transportes (DNIT).pdf</dc:title>
  <dc:creator>Karla Werusk Souza da Silva</dc:creator>
  <cp:lastModifiedBy>VEREADOR JR. MORETT</cp:lastModifiedBy>
  <cp:revision>3</cp:revision>
  <cp:lastPrinted>2026-04-27T18:34:00Z</cp:lastPrinted>
  <dcterms:created xsi:type="dcterms:W3CDTF">2026-04-29T14:44:00Z</dcterms:created>
  <dcterms:modified xsi:type="dcterms:W3CDTF">2026-04-29T15:56:00Z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LastSaved">
    <vt:filetime>2025-05-29T00:00:00Z</vt:filetime>
  </property>
  <property fmtid="{D5CDD505-2E9C-101B-9397-08002B2CF9AE}" pid="4" name="Producer">
    <vt:lpwstr>Microsoft: Print To PDF</vt:lpwstr>
  </property>
</Properties>
</file>