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D6690" w14:textId="77777777" w:rsidR="006F1466" w:rsidRPr="00745266" w:rsidRDefault="006F1466" w:rsidP="0038235F">
      <w:pPr>
        <w:suppressAutoHyphens w:val="0"/>
        <w:spacing w:line="360" w:lineRule="auto"/>
        <w:jc w:val="center"/>
        <w:rPr>
          <w:rFonts w:ascii="Arial" w:hAnsi="Arial" w:cs="Arial"/>
          <w:b/>
          <w:color w:val="auto"/>
          <w:lang w:eastAsia="pt-BR"/>
        </w:rPr>
      </w:pPr>
      <w:r w:rsidRPr="00745266">
        <w:rPr>
          <w:rFonts w:ascii="Arial" w:hAnsi="Arial" w:cs="Arial"/>
          <w:b/>
          <w:color w:val="000000"/>
          <w:lang w:eastAsia="pt-BR"/>
        </w:rPr>
        <w:t>PROJETO DE LEI Nº ____/2026</w:t>
      </w:r>
    </w:p>
    <w:p w14:paraId="30949182" w14:textId="77777777" w:rsidR="006F1466" w:rsidRPr="00745266" w:rsidRDefault="006F1466" w:rsidP="0038235F">
      <w:pPr>
        <w:suppressAutoHyphens w:val="0"/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4E9EF0FB" w14:textId="77777777" w:rsidR="006F1466" w:rsidRPr="00745266" w:rsidRDefault="006F1466" w:rsidP="0038235F">
      <w:pPr>
        <w:suppressAutoHyphens w:val="0"/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664189BA" w14:textId="77777777" w:rsidR="006F1466" w:rsidRPr="006F1466" w:rsidRDefault="006F1466" w:rsidP="0038235F">
      <w:pPr>
        <w:suppressAutoHyphens w:val="0"/>
        <w:spacing w:line="360" w:lineRule="auto"/>
        <w:ind w:left="4536"/>
        <w:jc w:val="both"/>
        <w:rPr>
          <w:rFonts w:ascii="Arial" w:hAnsi="Arial" w:cs="Arial"/>
          <w:b/>
          <w:bCs/>
          <w:caps/>
        </w:rPr>
      </w:pPr>
      <w:r w:rsidRPr="006F1466">
        <w:rPr>
          <w:rFonts w:ascii="Arial" w:hAnsi="Arial" w:cs="Arial"/>
          <w:b/>
          <w:bCs/>
          <w:caps/>
        </w:rPr>
        <w:t>Institui, no âmbito do Município de Niterói, o "Selo Verde Condominial" para condomínios que adotam práticas de separação de resíduos e apoio a cooperativas, e dá outras providências.</w:t>
      </w:r>
    </w:p>
    <w:p w14:paraId="28F11FB4" w14:textId="77777777" w:rsidR="006F1466" w:rsidRPr="00745266" w:rsidRDefault="006F1466" w:rsidP="0038235F">
      <w:pPr>
        <w:suppressAutoHyphens w:val="0"/>
        <w:spacing w:line="360" w:lineRule="auto"/>
        <w:jc w:val="both"/>
        <w:rPr>
          <w:rFonts w:ascii="Arial" w:hAnsi="Arial" w:cs="Arial"/>
          <w:bCs/>
          <w:color w:val="000000"/>
          <w:lang w:eastAsia="pt-BR"/>
        </w:rPr>
      </w:pPr>
    </w:p>
    <w:p w14:paraId="416E037A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b/>
          <w:bCs/>
          <w:color w:val="000000" w:themeColor="text1"/>
        </w:rPr>
        <w:t>Art. 1º</w:t>
      </w:r>
      <w:r w:rsidRPr="006F1466">
        <w:rPr>
          <w:rFonts w:ascii="Arial" w:hAnsi="Arial" w:cs="Arial"/>
          <w:color w:val="000000" w:themeColor="text1"/>
        </w:rPr>
        <w:t xml:space="preserve"> Fica instituído o "Selo Verde Condominial", destinado a certificar e reconhecer os condomínios residenciais e comerciais do Município de Niterói que promovam a gestão adequada de seus resíduos sólidos por meio da coleta seletiva e do apoio a cooperativas de reciclagem.</w:t>
      </w:r>
    </w:p>
    <w:p w14:paraId="34882E12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b/>
          <w:bCs/>
          <w:color w:val="000000" w:themeColor="text1"/>
        </w:rPr>
        <w:t>Art. 2º</w:t>
      </w:r>
      <w:r w:rsidRPr="006F1466">
        <w:rPr>
          <w:rFonts w:ascii="Arial" w:hAnsi="Arial" w:cs="Arial"/>
          <w:color w:val="000000" w:themeColor="text1"/>
        </w:rPr>
        <w:t xml:space="preserve"> O Selo terá caráter honorífico e será concedido anualmente pela Prefeitura, por meio do órgão ambiental competente, aos condomínios que comprovarem o preenchimento dos critérios estabelecidos nesta Lei.</w:t>
      </w:r>
    </w:p>
    <w:p w14:paraId="675C3EB4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color w:val="000000" w:themeColor="text1"/>
        </w:rPr>
        <w:t>§ 1º A validade do Selo será de 1 (um) ano, podendo ser renovada mediante nova avaliação de conformidade.</w:t>
      </w:r>
    </w:p>
    <w:p w14:paraId="58DE7B3F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color w:val="000000" w:themeColor="text1"/>
        </w:rPr>
        <w:t>§ 2º O Poder Executivo regulamentará o processo de concessão, avaliação e renovação do Selo.</w:t>
      </w:r>
    </w:p>
    <w:p w14:paraId="6A2B0364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b/>
          <w:bCs/>
          <w:color w:val="000000" w:themeColor="text1"/>
        </w:rPr>
        <w:t>Art. 3º</w:t>
      </w:r>
      <w:r w:rsidRPr="006F1466">
        <w:rPr>
          <w:rFonts w:ascii="Arial" w:hAnsi="Arial" w:cs="Arial"/>
          <w:color w:val="000000" w:themeColor="text1"/>
        </w:rPr>
        <w:t xml:space="preserve"> Para a obtenção do "Selo Verde Condominial", o condomínio deverá comprovar, cumulativamente:</w:t>
      </w:r>
    </w:p>
    <w:p w14:paraId="0F2DF590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color w:val="000000" w:themeColor="text1"/>
        </w:rPr>
        <w:t>I – A implementação de um programa interno de coleta seletiva, com a efetiva separação de resíduos secos (recicláveis) e úmidos (orgânicos e rejeitos);</w:t>
      </w:r>
    </w:p>
    <w:p w14:paraId="71324DCE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color w:val="000000" w:themeColor="text1"/>
        </w:rPr>
        <w:t>II – A disponibilização de recipientes adequados e sinalizados para o armazenamento dos materiais recicláveis;</w:t>
      </w:r>
    </w:p>
    <w:p w14:paraId="31DFD664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color w:val="000000" w:themeColor="text1"/>
        </w:rPr>
        <w:t>III – A destinação dos materiais recicláveis a uma ou mais cooperativas de catadores de materiais recicláveis devidamente legalizadas e sediadas no Município de Niterói;</w:t>
      </w:r>
    </w:p>
    <w:p w14:paraId="73308C39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color w:val="000000" w:themeColor="text1"/>
        </w:rPr>
        <w:lastRenderedPageBreak/>
        <w:t>IV – A realização de ações de educação ambiental e comunicação para sensibilizar e engajar os moradores e funcionários na prática da separação de resíduos.</w:t>
      </w:r>
    </w:p>
    <w:p w14:paraId="28805501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b/>
          <w:bCs/>
          <w:color w:val="000000" w:themeColor="text1"/>
        </w:rPr>
        <w:t>Art. 4º</w:t>
      </w:r>
      <w:r w:rsidRPr="006F1466">
        <w:rPr>
          <w:rFonts w:ascii="Arial" w:hAnsi="Arial" w:cs="Arial"/>
          <w:color w:val="000000" w:themeColor="text1"/>
        </w:rPr>
        <w:t xml:space="preserve"> Os condomínios certificados com o "Selo Verde Condominial" poderão utilizar a honraria em suas comunicações, placas de identificação, websites e outros materiais de divulgação, com a indicação do ano de concessão.</w:t>
      </w:r>
    </w:p>
    <w:p w14:paraId="5E49C939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b/>
          <w:bCs/>
          <w:color w:val="000000" w:themeColor="text1"/>
        </w:rPr>
        <w:t>Art. 5º</w:t>
      </w:r>
      <w:r w:rsidRPr="006F1466">
        <w:rPr>
          <w:rFonts w:ascii="Arial" w:hAnsi="Arial" w:cs="Arial"/>
          <w:color w:val="000000" w:themeColor="text1"/>
        </w:rPr>
        <w:t xml:space="preserve"> A criação e a concessão do "Selo Verde Condominial" não acarretarão qualquer ônus financeiro ao Município, salvo os custos administrativos ordinários para a execução da política ora instituída.</w:t>
      </w:r>
    </w:p>
    <w:p w14:paraId="4FB982F2" w14:textId="77777777" w:rsidR="006F1466" w:rsidRPr="006F1466" w:rsidRDefault="006F1466" w:rsidP="0038235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F1466">
        <w:rPr>
          <w:rFonts w:ascii="Arial" w:hAnsi="Arial" w:cs="Arial"/>
          <w:b/>
          <w:bCs/>
          <w:color w:val="000000" w:themeColor="text1"/>
        </w:rPr>
        <w:t>Art. 6º</w:t>
      </w:r>
      <w:r w:rsidRPr="006F1466">
        <w:rPr>
          <w:rFonts w:ascii="Arial" w:hAnsi="Arial" w:cs="Arial"/>
          <w:color w:val="000000" w:themeColor="text1"/>
        </w:rPr>
        <w:t xml:space="preserve"> Esta Lei entra em vigor na data de sua publicação.</w:t>
      </w:r>
    </w:p>
    <w:p w14:paraId="00C2C416" w14:textId="77777777" w:rsidR="006F1466" w:rsidRPr="00745266" w:rsidRDefault="006F1466" w:rsidP="0038235F">
      <w:pPr>
        <w:spacing w:line="360" w:lineRule="auto"/>
        <w:rPr>
          <w:rFonts w:ascii="Arial" w:hAnsi="Arial" w:cs="Arial"/>
          <w:b/>
        </w:rPr>
      </w:pPr>
    </w:p>
    <w:p w14:paraId="4AE92F7F" w14:textId="77777777" w:rsidR="006F1466" w:rsidRPr="00745266" w:rsidRDefault="006F1466" w:rsidP="0038235F">
      <w:pPr>
        <w:suppressAutoHyphens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JUSTIFICATIVA</w:t>
      </w:r>
    </w:p>
    <w:p w14:paraId="5155B000" w14:textId="77777777" w:rsidR="006F1466" w:rsidRPr="006F1466" w:rsidRDefault="006F1466" w:rsidP="0038235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6F1466">
        <w:rPr>
          <w:rFonts w:ascii="Arial" w:hAnsi="Arial" w:cs="Arial"/>
        </w:rPr>
        <w:t xml:space="preserve">Este Projeto de Lei atende a uma demanda cívica e estratégica para o futuro de Niterói, inspirada na necessidade de aprimorar a limpeza urbana e, ao mesmo tempo, gerar impacto social e ambiental positivo. A criação do </w:t>
      </w:r>
      <w:r w:rsidRPr="006F1466">
        <w:rPr>
          <w:rFonts w:ascii="Arial" w:hAnsi="Arial" w:cs="Arial"/>
          <w:b/>
          <w:bCs/>
        </w:rPr>
        <w:t>"Selo Verde Condominial"</w:t>
      </w:r>
      <w:r w:rsidRPr="006F1466">
        <w:rPr>
          <w:rFonts w:ascii="Arial" w:hAnsi="Arial" w:cs="Arial"/>
        </w:rPr>
        <w:t xml:space="preserve"> é um mecanismo de política pública que visa reconhecer e incentivar condomínios que se tornam protagonistas na solução de um dos maiores desafios urbanos: a gestão de resíduos sólidos.</w:t>
      </w:r>
    </w:p>
    <w:p w14:paraId="48A3937D" w14:textId="01F72108" w:rsidR="006F1466" w:rsidRPr="006F1466" w:rsidRDefault="006F1466" w:rsidP="0038235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6F1466">
        <w:rPr>
          <w:rFonts w:ascii="Arial" w:hAnsi="Arial" w:cs="Arial"/>
        </w:rPr>
        <w:t xml:space="preserve">Ao instituir o </w:t>
      </w:r>
      <w:r>
        <w:rPr>
          <w:rFonts w:ascii="Arial" w:hAnsi="Arial" w:cs="Arial"/>
        </w:rPr>
        <w:t>s</w:t>
      </w:r>
      <w:r w:rsidRPr="006F1466">
        <w:rPr>
          <w:rFonts w:ascii="Arial" w:hAnsi="Arial" w:cs="Arial"/>
        </w:rPr>
        <w:t xml:space="preserve">elo, o Município exerce sua prerrogativa de criar políticas indutoras de comportamentos sustentáveis, alinhando-se ao conceito de um </w:t>
      </w:r>
      <w:r w:rsidRPr="006F1466">
        <w:rPr>
          <w:rFonts w:ascii="Arial" w:hAnsi="Arial" w:cs="Arial"/>
          <w:b/>
          <w:bCs/>
        </w:rPr>
        <w:t>Estado Socioambiental</w:t>
      </w:r>
      <w:r w:rsidRPr="006F1466">
        <w:rPr>
          <w:rFonts w:ascii="Arial" w:hAnsi="Arial" w:cs="Arial"/>
        </w:rPr>
        <w:t xml:space="preserve"> ativo, que utiliza incentivos para harmonizar o desenvolvimento com a proteção ambiental, </w:t>
      </w:r>
    </w:p>
    <w:p w14:paraId="465E089D" w14:textId="77777777" w:rsidR="006F1466" w:rsidRPr="006F1466" w:rsidRDefault="006F1466" w:rsidP="0038235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6F1466">
        <w:rPr>
          <w:rFonts w:ascii="Arial" w:hAnsi="Arial" w:cs="Arial"/>
        </w:rPr>
        <w:t>A iniciativa gera um ciclo virtuoso com múltiplos benefícios:</w:t>
      </w:r>
    </w:p>
    <w:p w14:paraId="207D3F96" w14:textId="77777777" w:rsidR="006F1466" w:rsidRPr="006F1466" w:rsidRDefault="006F1466" w:rsidP="0038235F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360" w:lineRule="auto"/>
        <w:ind w:left="0" w:firstLine="0"/>
        <w:jc w:val="both"/>
        <w:rPr>
          <w:rFonts w:ascii="Arial" w:hAnsi="Arial" w:cs="Arial"/>
        </w:rPr>
      </w:pPr>
      <w:r w:rsidRPr="006F1466">
        <w:rPr>
          <w:rFonts w:ascii="Arial" w:hAnsi="Arial" w:cs="Arial"/>
          <w:b/>
          <w:bCs/>
        </w:rPr>
        <w:t>Sociais:</w:t>
      </w:r>
      <w:r w:rsidRPr="006F1466">
        <w:rPr>
          <w:rFonts w:ascii="Arial" w:hAnsi="Arial" w:cs="Arial"/>
        </w:rPr>
        <w:t xml:space="preserve"> Fortalece e formaliza o trabalho das cooperativas de reciclagem, gerando renda para dezenas de famílias e oferecendo uma alternativa digna ao trabalho informal dos catadores de rua.</w:t>
      </w:r>
    </w:p>
    <w:p w14:paraId="7FFD1B14" w14:textId="77777777" w:rsidR="006F1466" w:rsidRPr="006F1466" w:rsidRDefault="006F1466" w:rsidP="0038235F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360" w:lineRule="auto"/>
        <w:ind w:left="0" w:firstLine="0"/>
        <w:jc w:val="both"/>
        <w:rPr>
          <w:rFonts w:ascii="Arial" w:hAnsi="Arial" w:cs="Arial"/>
        </w:rPr>
      </w:pPr>
      <w:r w:rsidRPr="006F1466">
        <w:rPr>
          <w:rFonts w:ascii="Arial" w:hAnsi="Arial" w:cs="Arial"/>
          <w:b/>
          <w:bCs/>
        </w:rPr>
        <w:t>Ambientais:</w:t>
      </w:r>
      <w:r w:rsidRPr="006F1466">
        <w:rPr>
          <w:rFonts w:ascii="Arial" w:hAnsi="Arial" w:cs="Arial"/>
        </w:rPr>
        <w:t xml:space="preserve"> Reduz o volume de resíduos destinados a aterros sanitários, diminui a poluição do solo, dos rios e do mar, e contribui para a mitigação de enchentes, uma vez que menos lixo é descartado de forma inadequada.</w:t>
      </w:r>
    </w:p>
    <w:p w14:paraId="2C04DA4F" w14:textId="77777777" w:rsidR="006F1466" w:rsidRPr="006F1466" w:rsidRDefault="006F1466" w:rsidP="0038235F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360" w:lineRule="auto"/>
        <w:ind w:left="0" w:firstLine="0"/>
        <w:jc w:val="both"/>
        <w:rPr>
          <w:rFonts w:ascii="Arial" w:hAnsi="Arial" w:cs="Arial"/>
        </w:rPr>
      </w:pPr>
      <w:r w:rsidRPr="006F1466">
        <w:rPr>
          <w:rFonts w:ascii="Arial" w:hAnsi="Arial" w:cs="Arial"/>
          <w:b/>
          <w:bCs/>
        </w:rPr>
        <w:t>Urbanísticos:</w:t>
      </w:r>
      <w:r w:rsidRPr="006F1466">
        <w:rPr>
          <w:rFonts w:ascii="Arial" w:hAnsi="Arial" w:cs="Arial"/>
        </w:rPr>
        <w:t xml:space="preserve"> Melhora a limpeza pública, otimiza a logística da coleta de lixo e organiza a disposição dos resíduos nas calçadas, evitando que sacos de lixo sejam revirados.</w:t>
      </w:r>
    </w:p>
    <w:p w14:paraId="5137CEE8" w14:textId="0D0D8B5C" w:rsidR="006F1466" w:rsidRPr="006F1466" w:rsidRDefault="006F1466" w:rsidP="0038235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6F1466">
        <w:rPr>
          <w:rFonts w:ascii="Arial" w:hAnsi="Arial" w:cs="Arial"/>
        </w:rPr>
        <w:lastRenderedPageBreak/>
        <w:t>O Selo tem caráter honorífico e funciona como uma ferramenta moderna de governança que estimula a adesão voluntária a práticas desejáveis.</w:t>
      </w:r>
    </w:p>
    <w:p w14:paraId="65097BB0" w14:textId="77777777" w:rsidR="006F1466" w:rsidRPr="006F1466" w:rsidRDefault="006F1466" w:rsidP="0038235F">
      <w:pPr>
        <w:suppressAutoHyphens w:val="0"/>
        <w:spacing w:line="360" w:lineRule="auto"/>
        <w:ind w:firstLine="851"/>
        <w:jc w:val="both"/>
        <w:rPr>
          <w:rFonts w:ascii="Arial" w:hAnsi="Arial" w:cs="Arial"/>
        </w:rPr>
      </w:pPr>
      <w:r w:rsidRPr="006F1466">
        <w:rPr>
          <w:rFonts w:ascii="Arial" w:hAnsi="Arial" w:cs="Arial"/>
        </w:rPr>
        <w:t>Diante do exposto, a aprovação deste Projeto de Lei representa um avanço significativo para Niterói, promovendo a cidadania, a sustentabilidade e o bem-estar de toda a coletividade.</w:t>
      </w:r>
    </w:p>
    <w:p w14:paraId="2B737562" w14:textId="77777777" w:rsidR="006F1466" w:rsidRPr="00745266" w:rsidRDefault="006F1466" w:rsidP="0038235F">
      <w:pPr>
        <w:suppressAutoHyphens w:val="0"/>
        <w:spacing w:line="360" w:lineRule="auto"/>
        <w:rPr>
          <w:rFonts w:ascii="Arial" w:hAnsi="Arial" w:cs="Arial"/>
        </w:rPr>
      </w:pPr>
    </w:p>
    <w:p w14:paraId="076AEA26" w14:textId="41850F43" w:rsidR="006F1466" w:rsidRPr="00745266" w:rsidRDefault="006F1466" w:rsidP="0038235F">
      <w:pPr>
        <w:suppressAutoHyphens w:val="0"/>
        <w:spacing w:line="360" w:lineRule="auto"/>
        <w:jc w:val="center"/>
        <w:rPr>
          <w:rFonts w:ascii="Arial" w:hAnsi="Arial" w:cs="Arial"/>
          <w:b/>
          <w:color w:val="000000"/>
        </w:rPr>
      </w:pPr>
      <w:r w:rsidRPr="00745266">
        <w:rPr>
          <w:rFonts w:ascii="Arial" w:hAnsi="Arial" w:cs="Arial"/>
        </w:rPr>
        <w:t xml:space="preserve">Niterói, </w:t>
      </w:r>
      <w:r>
        <w:rPr>
          <w:rFonts w:ascii="Arial" w:hAnsi="Arial" w:cs="Arial"/>
        </w:rPr>
        <w:t>16 de abril de 2026.</w:t>
      </w:r>
    </w:p>
    <w:p w14:paraId="2BA57A77" w14:textId="77777777" w:rsidR="006F1466" w:rsidRPr="00745266" w:rsidRDefault="006F1466" w:rsidP="0038235F">
      <w:pPr>
        <w:spacing w:line="360" w:lineRule="auto"/>
        <w:jc w:val="both"/>
        <w:rPr>
          <w:rFonts w:ascii="Arial" w:hAnsi="Arial" w:cs="Arial"/>
        </w:rPr>
      </w:pPr>
    </w:p>
    <w:p w14:paraId="0657E5B9" w14:textId="77777777" w:rsidR="006F1466" w:rsidRPr="00745266" w:rsidRDefault="006F1466" w:rsidP="0038235F">
      <w:pPr>
        <w:spacing w:line="360" w:lineRule="auto"/>
        <w:jc w:val="center"/>
        <w:rPr>
          <w:rFonts w:ascii="Arial" w:hAnsi="Arial" w:cs="Arial"/>
        </w:rPr>
      </w:pPr>
      <w:r w:rsidRPr="00745266">
        <w:rPr>
          <w:rFonts w:ascii="Arial" w:hAnsi="Arial" w:cs="Arial"/>
        </w:rPr>
        <w:t>____________________________________________</w:t>
      </w:r>
    </w:p>
    <w:p w14:paraId="7514B069" w14:textId="77777777" w:rsidR="006F1466" w:rsidRPr="00745266" w:rsidRDefault="006F1466" w:rsidP="0038235F">
      <w:pPr>
        <w:spacing w:line="360" w:lineRule="auto"/>
        <w:jc w:val="center"/>
        <w:rPr>
          <w:rFonts w:ascii="Arial" w:hAnsi="Arial" w:cs="Arial"/>
          <w:b/>
        </w:rPr>
      </w:pPr>
      <w:r w:rsidRPr="00745266">
        <w:rPr>
          <w:rFonts w:ascii="Arial" w:hAnsi="Arial" w:cs="Arial"/>
          <w:b/>
        </w:rPr>
        <w:t>Michel Saad Neto</w:t>
      </w:r>
    </w:p>
    <w:p w14:paraId="35C0B3EA" w14:textId="77777777" w:rsidR="006F1466" w:rsidRPr="00F10222" w:rsidRDefault="006F1466" w:rsidP="0038235F">
      <w:pPr>
        <w:spacing w:line="360" w:lineRule="auto"/>
        <w:jc w:val="center"/>
        <w:rPr>
          <w:rFonts w:ascii="Arial" w:hAnsi="Arial" w:cs="Arial"/>
          <w:b/>
        </w:rPr>
      </w:pPr>
      <w:r w:rsidRPr="00745266">
        <w:rPr>
          <w:rFonts w:ascii="Arial" w:hAnsi="Arial" w:cs="Arial"/>
          <w:b/>
        </w:rPr>
        <w:t>Vereador</w:t>
      </w:r>
    </w:p>
    <w:p w14:paraId="7126786C" w14:textId="77777777" w:rsidR="0087343D" w:rsidRDefault="0087343D" w:rsidP="0038235F">
      <w:pPr>
        <w:spacing w:line="360" w:lineRule="auto"/>
      </w:pPr>
    </w:p>
    <w:sectPr w:rsidR="0087343D" w:rsidSect="006F1466">
      <w:headerReference w:type="default" r:id="rId7"/>
      <w:footerReference w:type="default" r:id="rId8"/>
      <w:pgSz w:w="11906" w:h="16838"/>
      <w:pgMar w:top="1134" w:right="1134" w:bottom="1134" w:left="1134" w:header="709" w:footer="119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AD89E" w14:textId="77777777" w:rsidR="00AA6776" w:rsidRDefault="00AA6776">
      <w:r>
        <w:separator/>
      </w:r>
    </w:p>
  </w:endnote>
  <w:endnote w:type="continuationSeparator" w:id="0">
    <w:p w14:paraId="0974D90A" w14:textId="77777777" w:rsidR="00AA6776" w:rsidRDefault="00AA6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A678C" w14:textId="77777777" w:rsidR="006F1466" w:rsidRDefault="006F1466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9 – Centro – Niterói – RJ – CEP.: 24.023-900   </w:t>
    </w:r>
  </w:p>
  <w:p w14:paraId="3F232F84" w14:textId="77777777" w:rsidR="006F1466" w:rsidRDefault="006F1466">
    <w:pPr>
      <w:pStyle w:val="Rodap1"/>
      <w:jc w:val="center"/>
      <w:rPr>
        <w:rFonts w:ascii="Tahoma" w:hAnsi="Tahoma" w:cs="Tahoma"/>
        <w:b/>
        <w:bCs/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F1B06" w14:textId="77777777" w:rsidR="00AA6776" w:rsidRDefault="00AA6776">
      <w:r>
        <w:separator/>
      </w:r>
    </w:p>
  </w:footnote>
  <w:footnote w:type="continuationSeparator" w:id="0">
    <w:p w14:paraId="6DF11274" w14:textId="77777777" w:rsidR="00AA6776" w:rsidRDefault="00AA6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6F1466" w14:paraId="1C3FA9CC" w14:textId="77777777" w:rsidTr="002F11E7">
      <w:trPr>
        <w:trHeight w:val="1971"/>
      </w:trPr>
      <w:tc>
        <w:tcPr>
          <w:tcW w:w="1726" w:type="dxa"/>
        </w:tcPr>
        <w:p w14:paraId="3CC2F6F1" w14:textId="77777777" w:rsidR="006F1466" w:rsidRDefault="006F1466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06331B34" wp14:editId="71A74978">
                <wp:extent cx="952500" cy="1133475"/>
                <wp:effectExtent l="0" t="0" r="0" b="0"/>
                <wp:docPr id="3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14:paraId="1E885AB6" w14:textId="77777777" w:rsidR="006F1466" w:rsidRDefault="006F1466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700CC5D1" w14:textId="77777777" w:rsidR="006F1466" w:rsidRDefault="006F1466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350DCAA1" w14:textId="77777777" w:rsidR="006F1466" w:rsidRDefault="006F1466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6D2344F2" w14:textId="77777777" w:rsidR="006F1466" w:rsidRDefault="006F1466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7D18FC89" w14:textId="77777777" w:rsidR="006F1466" w:rsidRDefault="006F1466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Michel Saad Neto</w:t>
          </w:r>
        </w:p>
        <w:p w14:paraId="429D0117" w14:textId="77777777" w:rsidR="006F1466" w:rsidRDefault="006F1466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5161B3CD" w14:textId="77777777" w:rsidR="006F1466" w:rsidRDefault="006F1466">
    <w:pPr>
      <w:pStyle w:val="Cabealho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D134E8"/>
    <w:multiLevelType w:val="multilevel"/>
    <w:tmpl w:val="E8EEB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826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DC"/>
    <w:rsid w:val="0038235F"/>
    <w:rsid w:val="003D4E82"/>
    <w:rsid w:val="006F1466"/>
    <w:rsid w:val="00704411"/>
    <w:rsid w:val="0087343D"/>
    <w:rsid w:val="00993E3E"/>
    <w:rsid w:val="00AA6776"/>
    <w:rsid w:val="00B029C9"/>
    <w:rsid w:val="00CE0CAE"/>
    <w:rsid w:val="00E5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28F5D"/>
  <w15:chartTrackingRefBased/>
  <w15:docId w15:val="{6EED7F13-620F-4AE4-848D-B94E1D4B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466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50E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0E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0E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0E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0E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0E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0E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0E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0E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0E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0E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0E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0ED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0ED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0E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0ED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0E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0E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0E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0E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0E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0E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0E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0ED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0ED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0ED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0E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0ED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0EDC"/>
    <w:rPr>
      <w:b/>
      <w:bCs/>
      <w:smallCaps/>
      <w:color w:val="0F4761" w:themeColor="accent1" w:themeShade="BF"/>
      <w:spacing w:val="5"/>
    </w:rPr>
  </w:style>
  <w:style w:type="paragraph" w:customStyle="1" w:styleId="Cabealho1">
    <w:name w:val="Cabeçalho1"/>
    <w:basedOn w:val="Normal"/>
    <w:rsid w:val="006F146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F1466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6F14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601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Vasques</dc:creator>
  <cp:keywords/>
  <dc:description/>
  <cp:lastModifiedBy>Gabriel Vasques</cp:lastModifiedBy>
  <cp:revision>3</cp:revision>
  <dcterms:created xsi:type="dcterms:W3CDTF">2026-04-16T17:58:00Z</dcterms:created>
  <dcterms:modified xsi:type="dcterms:W3CDTF">2026-04-29T14:39:00Z</dcterms:modified>
</cp:coreProperties>
</file>