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AE4099" w:rsidRPr="00AE4099">
        <w:rPr>
          <w:rFonts w:eastAsia="Calibri"/>
        </w:rPr>
        <w:t>13</w:t>
      </w:r>
      <w:r w:rsidRPr="00AE4099">
        <w:rPr>
          <w:rFonts w:eastAsia="Calibri"/>
        </w:rPr>
        <w:t xml:space="preserve"> de </w:t>
      </w:r>
      <w:r w:rsidR="00A74816">
        <w:rPr>
          <w:rFonts w:eastAsia="Calibri"/>
        </w:rPr>
        <w:t>abril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Pr="008B5F6F" w:rsidRDefault="00237991">
      <w:pPr>
        <w:spacing w:before="240" w:after="240"/>
        <w:ind w:left="42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t>Sugere ao Poder Executivo Municipal, através do órgão competente, em articulação com a concessionária Águas de Niterói, a realização de reparo de vazamento de água na Rua Visconde de Itaboraí, nº 129, no bairro Ponta D’Areia.</w:t>
      </w:r>
      <w:r w:rsidR="008B5F6F" w:rsidRPr="008B5F6F">
        <w:rPr>
          <w:b/>
        </w:rPr>
        <w:br/>
      </w:r>
    </w:p>
    <w:p w:rsidR="003D70CB" w:rsidRDefault="00237991" w:rsidP="00237991">
      <w:pPr>
        <w:spacing w:before="240" w:after="240"/>
        <w:ind w:left="397" w:right="140"/>
        <w:rPr>
          <w:rFonts w:ascii="Calibri" w:eastAsia="Calibri" w:hAnsi="Calibri" w:cs="Calibri"/>
          <w:b/>
          <w:bCs/>
          <w:sz w:val="24"/>
          <w:szCs w:val="24"/>
        </w:rPr>
      </w:pPr>
      <w:r>
        <w:t>Indico à Mesa, na forma regimental, após ouvido o Doutor Plenário, que seja encaminhado ofício ao Excelentíssimo Senhor Prefeito Municipal, Rodrigo Neves, solicitando que sejam adotadas as providências necessárias, junto à concessionária Águas de Niterói, para o reparo do vazamento de água localizado na Rua Visconde de Itaboraí, nº 129, no bairro Ponta D’Areia.</w:t>
      </w:r>
      <w:r>
        <w:br/>
      </w:r>
      <w:r>
        <w:br/>
      </w:r>
      <w:r w:rsidR="00AB51C8"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Pr="00AE4099" w:rsidRDefault="00237991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0" w:name="_heading=h.rnlmltyye8sm" w:colFirst="0" w:colLast="0"/>
      <w:bookmarkStart w:id="1" w:name="_heading=h.lzoj0e56d7fu" w:colFirst="0" w:colLast="0"/>
      <w:bookmarkStart w:id="2" w:name="_heading=h.8q49m6lxpqzi" w:colFirst="0" w:colLast="0"/>
      <w:bookmarkStart w:id="3" w:name="_heading=h.hzxcbqbyocqz" w:colFirst="0" w:colLast="0"/>
      <w:bookmarkStart w:id="4" w:name="_heading=h.hhx262krbp6c" w:colFirst="0" w:colLast="0"/>
      <w:bookmarkStart w:id="5" w:name="_heading=h.okt0um4nuqk0" w:colFirst="0" w:colLast="0"/>
      <w:bookmarkStart w:id="6" w:name="_heading=h.oy33l01opbky" w:colFirst="0" w:colLast="0"/>
      <w:bookmarkStart w:id="7" w:name="_heading=h.qcseplg8dui4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>A presente indicação se justifica em razão do vazamento contínuo de água no local, ocasionando desperdício significativo de um recurso essencial.</w:t>
      </w:r>
      <w:bookmarkStart w:id="8" w:name="_GoBack"/>
      <w:bookmarkEnd w:id="8"/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2C5F363A-2316-4387-B42C-442A289EAF2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DAE17AD6-5BA3-47FC-B51A-CAC53878181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6496ACA-344D-4F93-86F0-D3B4AEB271D0}"/>
    <w:embedBold r:id="rId4" w:fontKey="{987DE938-7F80-4775-ADC5-A4B7D5B1544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115DF5F-BEE9-494F-9049-21903CCA543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90203"/>
    <w:rsid w:val="00237991"/>
    <w:rsid w:val="003D70CB"/>
    <w:rsid w:val="008B5F6F"/>
    <w:rsid w:val="00A74816"/>
    <w:rsid w:val="00AB51C8"/>
    <w:rsid w:val="00AE4099"/>
    <w:rsid w:val="00BF47AE"/>
    <w:rsid w:val="00C2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2026-04-13T17:51:00Z</cp:lastPrinted>
  <dcterms:created xsi:type="dcterms:W3CDTF">2026-04-13T18:14:00Z</dcterms:created>
  <dcterms:modified xsi:type="dcterms:W3CDTF">2026-04-13T18:14:00Z</dcterms:modified>
</cp:coreProperties>
</file>