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44615E">
        <w:rPr>
          <w:rFonts w:asciiTheme="majorHAnsi" w:hAnsiTheme="majorHAnsi" w:cstheme="majorHAnsi"/>
          <w:sz w:val="24"/>
          <w:szCs w:val="24"/>
        </w:rPr>
        <w:t xml:space="preserve">         </w:t>
      </w:r>
      <w:r w:rsidR="00B75EFD">
        <w:rPr>
          <w:rFonts w:asciiTheme="majorHAnsi" w:hAnsiTheme="majorHAnsi" w:cstheme="majorHAnsi"/>
          <w:sz w:val="24"/>
          <w:szCs w:val="24"/>
        </w:rPr>
        <w:t>Niterói, 14</w:t>
      </w:r>
      <w:r w:rsidR="00C26E49">
        <w:rPr>
          <w:rFonts w:asciiTheme="majorHAnsi" w:hAnsiTheme="majorHAnsi" w:cstheme="majorHAnsi"/>
          <w:sz w:val="24"/>
          <w:szCs w:val="24"/>
        </w:rPr>
        <w:t xml:space="preserve">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DD036A">
        <w:rPr>
          <w:rFonts w:asciiTheme="majorHAnsi" w:hAnsiTheme="majorHAnsi" w:cstheme="majorHAnsi"/>
          <w:sz w:val="24"/>
          <w:szCs w:val="24"/>
        </w:rPr>
        <w:t>abril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E4260D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638F9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638F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638F9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413464">
        <w:rPr>
          <w:rFonts w:asciiTheme="majorHAnsi" w:hAnsiTheme="majorHAnsi" w:cstheme="majorHAnsi"/>
          <w:b/>
          <w:bCs/>
          <w:sz w:val="24"/>
          <w:szCs w:val="24"/>
        </w:rPr>
        <w:t>vore</w:t>
      </w:r>
      <w:r w:rsidR="00E4260D">
        <w:rPr>
          <w:rFonts w:asciiTheme="majorHAnsi" w:hAnsiTheme="majorHAnsi" w:cstheme="majorHAnsi"/>
          <w:b/>
          <w:bCs/>
          <w:sz w:val="24"/>
          <w:szCs w:val="24"/>
        </w:rPr>
        <w:t xml:space="preserve"> localizada na</w:t>
      </w:r>
      <w:r w:rsidR="00E4260D">
        <w:rPr>
          <w:highlight w:val="white"/>
        </w:rPr>
        <w:t xml:space="preserve"> </w:t>
      </w:r>
      <w:r w:rsidR="00E4260D" w:rsidRPr="00E4260D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Rua Andrade Pinto, </w:t>
      </w:r>
      <w:r w:rsidR="00B75EFD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nº </w:t>
      </w:r>
      <w:r w:rsidR="00E4260D" w:rsidRPr="00E4260D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187, </w:t>
      </w:r>
      <w:r w:rsidR="00E4260D">
        <w:rPr>
          <w:rFonts w:asciiTheme="majorHAnsi" w:hAnsiTheme="majorHAnsi" w:cstheme="majorHAnsi"/>
          <w:b/>
          <w:sz w:val="24"/>
          <w:szCs w:val="24"/>
          <w:highlight w:val="white"/>
        </w:rPr>
        <w:t>no b</w:t>
      </w:r>
      <w:r w:rsidR="00E4260D" w:rsidRPr="00E4260D">
        <w:rPr>
          <w:rFonts w:asciiTheme="majorHAnsi" w:hAnsiTheme="majorHAnsi" w:cstheme="majorHAnsi"/>
          <w:b/>
          <w:sz w:val="24"/>
          <w:szCs w:val="24"/>
          <w:highlight w:val="white"/>
        </w:rPr>
        <w:t>airro de Fátima</w:t>
      </w:r>
      <w:r w:rsidR="00593691" w:rsidRPr="00E4260D">
        <w:rPr>
          <w:rFonts w:asciiTheme="majorHAnsi" w:eastAsia="Calibri" w:hAnsiTheme="majorHAnsi" w:cstheme="majorHAnsi"/>
          <w:b/>
          <w:sz w:val="24"/>
          <w:szCs w:val="24"/>
        </w:rPr>
        <w:t>.</w:t>
      </w:r>
    </w:p>
    <w:p w:rsidR="009B0EA8" w:rsidRPr="002959E4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Pr="00E4260D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</w:t>
      </w:r>
      <w:r w:rsidRPr="00C26E49">
        <w:rPr>
          <w:rFonts w:asciiTheme="majorHAnsi" w:hAnsiTheme="majorHAnsi" w:cstheme="majorHAnsi"/>
          <w:sz w:val="24"/>
          <w:szCs w:val="24"/>
        </w:rPr>
        <w:t>competente</w:t>
      </w:r>
      <w:r w:rsidRPr="009F0E2B">
        <w:rPr>
          <w:rFonts w:asciiTheme="majorHAnsi" w:hAnsiTheme="majorHAnsi" w:cstheme="majorHAnsi"/>
          <w:sz w:val="24"/>
          <w:szCs w:val="24"/>
        </w:rPr>
        <w:t xml:space="preserve">, </w:t>
      </w:r>
      <w:r w:rsidR="00413464" w:rsidRPr="00413464">
        <w:rPr>
          <w:rFonts w:asciiTheme="majorHAnsi" w:hAnsiTheme="majorHAnsi" w:cstheme="majorHAnsi"/>
          <w:bCs/>
          <w:sz w:val="24"/>
          <w:szCs w:val="24"/>
        </w:rPr>
        <w:t xml:space="preserve">a realização </w:t>
      </w:r>
      <w:r w:rsidR="00E4260D">
        <w:rPr>
          <w:rFonts w:asciiTheme="majorHAnsi" w:hAnsiTheme="majorHAnsi" w:cstheme="majorHAnsi"/>
          <w:bCs/>
          <w:sz w:val="24"/>
          <w:szCs w:val="24"/>
        </w:rPr>
        <w:t xml:space="preserve">da poda de árvore localizada na </w:t>
      </w:r>
      <w:r w:rsidR="00E4260D" w:rsidRPr="00E4260D">
        <w:rPr>
          <w:rFonts w:asciiTheme="majorHAnsi" w:hAnsiTheme="majorHAnsi" w:cstheme="majorHAnsi"/>
          <w:sz w:val="24"/>
          <w:szCs w:val="24"/>
          <w:highlight w:val="white"/>
        </w:rPr>
        <w:t xml:space="preserve">Rua Andrade Pinto, </w:t>
      </w:r>
      <w:r w:rsidR="00B75EFD">
        <w:rPr>
          <w:rFonts w:asciiTheme="majorHAnsi" w:hAnsiTheme="majorHAnsi" w:cstheme="majorHAnsi"/>
          <w:sz w:val="24"/>
          <w:szCs w:val="24"/>
          <w:highlight w:val="white"/>
        </w:rPr>
        <w:t xml:space="preserve">nº </w:t>
      </w:r>
      <w:bookmarkStart w:id="0" w:name="_GoBack"/>
      <w:bookmarkEnd w:id="0"/>
      <w:r w:rsidR="00E4260D" w:rsidRPr="00E4260D">
        <w:rPr>
          <w:rFonts w:asciiTheme="majorHAnsi" w:hAnsiTheme="majorHAnsi" w:cstheme="majorHAnsi"/>
          <w:sz w:val="24"/>
          <w:szCs w:val="24"/>
          <w:highlight w:val="white"/>
        </w:rPr>
        <w:t>187, no bairro de Fátima</w:t>
      </w:r>
      <w:r w:rsidR="00413464" w:rsidRPr="00E4260D">
        <w:rPr>
          <w:rFonts w:ascii="Calibri" w:eastAsia="Calibri" w:hAnsi="Calibri" w:cs="Calibri"/>
          <w:sz w:val="24"/>
          <w:szCs w:val="24"/>
        </w:rPr>
        <w:t>.</w:t>
      </w:r>
    </w:p>
    <w:p w:rsidR="009B0EA8" w:rsidRPr="002959E4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13464" w:rsidRDefault="002F3ED0" w:rsidP="009A5030">
      <w:pPr>
        <w:spacing w:before="240" w:after="240"/>
        <w:ind w:left="397" w:right="140"/>
        <w:jc w:val="both"/>
      </w:pPr>
      <w:bookmarkStart w:id="1" w:name="_heading=h.ugo15kr2nam4" w:colFirst="0" w:colLast="0"/>
      <w:bookmarkStart w:id="2" w:name="_heading=h.rnlmltyye8sm" w:colFirst="0" w:colLast="0"/>
      <w:bookmarkStart w:id="3" w:name="_heading=h.lzoj0e56d7fu" w:colFirst="0" w:colLast="0"/>
      <w:bookmarkEnd w:id="1"/>
      <w:bookmarkEnd w:id="2"/>
      <w:bookmarkEnd w:id="3"/>
      <w:r w:rsidRPr="00A32809">
        <w:rPr>
          <w:rFonts w:asciiTheme="majorHAnsi" w:hAnsiTheme="majorHAnsi" w:cstheme="majorHAnsi"/>
          <w:sz w:val="24"/>
          <w:szCs w:val="24"/>
        </w:rPr>
        <w:t xml:space="preserve"> A presente indicação </w:t>
      </w:r>
      <w:r w:rsidR="00413464">
        <w:rPr>
          <w:rFonts w:asciiTheme="majorHAnsi" w:hAnsiTheme="majorHAnsi" w:cstheme="majorHAnsi"/>
          <w:sz w:val="24"/>
          <w:szCs w:val="24"/>
        </w:rPr>
        <w:t xml:space="preserve">justifica-se pela necessidade de garantir a segurança de pedestres e veículos que estacionam </w:t>
      </w:r>
      <w:r w:rsidR="000B59CA">
        <w:rPr>
          <w:rFonts w:asciiTheme="majorHAnsi" w:hAnsiTheme="majorHAnsi" w:cstheme="majorHAnsi"/>
          <w:sz w:val="24"/>
          <w:szCs w:val="24"/>
        </w:rPr>
        <w:t xml:space="preserve">e circulam </w:t>
      </w:r>
      <w:r w:rsidR="00413464">
        <w:rPr>
          <w:rFonts w:asciiTheme="majorHAnsi" w:hAnsiTheme="majorHAnsi" w:cstheme="majorHAnsi"/>
          <w:sz w:val="24"/>
          <w:szCs w:val="24"/>
        </w:rPr>
        <w:t xml:space="preserve">neste local. </w:t>
      </w:r>
      <w:r w:rsidR="00E4260D">
        <w:rPr>
          <w:rFonts w:asciiTheme="majorHAnsi" w:hAnsiTheme="majorHAnsi" w:cstheme="majorHAnsi"/>
          <w:sz w:val="24"/>
          <w:szCs w:val="24"/>
        </w:rPr>
        <w:t xml:space="preserve">Há muito tempo a árvore está sem poda, necessitando de atenção. </w:t>
      </w:r>
    </w:p>
    <w:p w:rsidR="00413464" w:rsidRPr="009A5030" w:rsidRDefault="00413464" w:rsidP="009A5030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583C3B" w:rsidRDefault="00583C3B" w:rsidP="009B0EA8">
      <w:pPr>
        <w:spacing w:before="240"/>
        <w:ind w:right="140"/>
        <w:jc w:val="both"/>
        <w:rPr>
          <w:sz w:val="24"/>
          <w:szCs w:val="24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E4260D" w:rsidRDefault="00E4260D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E4260D" w:rsidRDefault="00E4260D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E4260D" w:rsidRDefault="00E4260D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E4260D" w:rsidRDefault="00E4260D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B75EFD" w:rsidRDefault="00B75EFD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B75EFD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B75EFD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0261" w:rsidRPr="00B75EFD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Pr="00B75EFD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B75EFD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10261" w:rsidRPr="00B75EFD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B75EFD" w:rsidRDefault="00B75EFD" w:rsidP="00E4260D">
      <w:pPr>
        <w:spacing w:after="160" w:line="278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B75EFD" w:rsidRDefault="00B75EFD" w:rsidP="00E4260D">
      <w:pPr>
        <w:spacing w:after="160" w:line="278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44615E" w:rsidRPr="00E4260D" w:rsidRDefault="00B75EFD" w:rsidP="00E4260D">
      <w:pPr>
        <w:spacing w:after="160" w:line="278" w:lineRule="auto"/>
        <w:jc w:val="center"/>
        <w:rPr>
          <w:rFonts w:ascii="Calibri" w:eastAsia="Calibri" w:hAnsi="Calibri" w:cs="Calibri"/>
          <w:bCs/>
          <w:sz w:val="24"/>
          <w:szCs w:val="24"/>
        </w:rPr>
      </w:pPr>
      <w:r>
        <w:rPr>
          <w:b/>
          <w:bCs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2815590</wp:posOffset>
            </wp:positionH>
            <wp:positionV relativeFrom="paragraph">
              <wp:posOffset>260985</wp:posOffset>
            </wp:positionV>
            <wp:extent cx="2924810" cy="2695575"/>
            <wp:effectExtent l="0" t="0" r="8890" b="9525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a de tela 2026-04-14 133511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" t="-2394" r="-1075" b="9181"/>
                    <a:stretch/>
                  </pic:blipFill>
                  <pic:spPr bwMode="auto">
                    <a:xfrm>
                      <a:off x="0" y="0"/>
                      <a:ext cx="292481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highlight w:val="whit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-251460</wp:posOffset>
            </wp:positionH>
            <wp:positionV relativeFrom="paragraph">
              <wp:posOffset>327660</wp:posOffset>
            </wp:positionV>
            <wp:extent cx="3048000" cy="2638425"/>
            <wp:effectExtent l="0" t="0" r="0" b="9525"/>
            <wp:wrapSquare wrapText="bothSides"/>
            <wp:docPr id="38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38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260D" w:rsidRPr="00E4260D">
        <w:rPr>
          <w:rFonts w:asciiTheme="majorHAnsi" w:hAnsiTheme="majorHAnsi" w:cstheme="majorHAnsi"/>
          <w:sz w:val="24"/>
          <w:szCs w:val="24"/>
          <w:highlight w:val="white"/>
        </w:rPr>
        <w:t>Rua Andrade Pinto, 187, no bairro de Fátima</w:t>
      </w: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44615E" w:rsidRDefault="0044615E" w:rsidP="00B75EFD">
      <w:pPr>
        <w:ind w:right="140"/>
        <w:rPr>
          <w:rFonts w:asciiTheme="majorHAnsi" w:hAnsiTheme="majorHAnsi" w:cstheme="majorHAnsi"/>
        </w:rPr>
      </w:pPr>
    </w:p>
    <w:p w:rsidR="0044615E" w:rsidRDefault="0044615E" w:rsidP="00726806">
      <w:pPr>
        <w:ind w:right="140"/>
        <w:jc w:val="center"/>
        <w:rPr>
          <w:rFonts w:asciiTheme="majorHAnsi" w:hAnsiTheme="majorHAnsi" w:cstheme="majorHAnsi"/>
        </w:rPr>
      </w:pPr>
    </w:p>
    <w:p w:rsidR="0044615E" w:rsidRDefault="0044615E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1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2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3C7" w:rsidRDefault="00C653C7" w:rsidP="002F3ED0">
      <w:pPr>
        <w:spacing w:line="240" w:lineRule="auto"/>
      </w:pPr>
      <w:r>
        <w:separator/>
      </w:r>
    </w:p>
  </w:endnote>
  <w:endnote w:type="continuationSeparator" w:id="0">
    <w:p w:rsidR="00C653C7" w:rsidRDefault="00C653C7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3C7" w:rsidRDefault="00C653C7" w:rsidP="002F3ED0">
      <w:pPr>
        <w:spacing w:line="240" w:lineRule="auto"/>
      </w:pPr>
      <w:r>
        <w:separator/>
      </w:r>
    </w:p>
  </w:footnote>
  <w:footnote w:type="continuationSeparator" w:id="0">
    <w:p w:rsidR="00C653C7" w:rsidRDefault="00C653C7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0B59CA"/>
    <w:rsid w:val="001F50ED"/>
    <w:rsid w:val="002959E4"/>
    <w:rsid w:val="002C2B43"/>
    <w:rsid w:val="002F3ED0"/>
    <w:rsid w:val="003046BD"/>
    <w:rsid w:val="00310261"/>
    <w:rsid w:val="003438DF"/>
    <w:rsid w:val="0035731C"/>
    <w:rsid w:val="00365A80"/>
    <w:rsid w:val="00384469"/>
    <w:rsid w:val="00412CFA"/>
    <w:rsid w:val="00413464"/>
    <w:rsid w:val="0044615E"/>
    <w:rsid w:val="004638F9"/>
    <w:rsid w:val="00511DB5"/>
    <w:rsid w:val="00567EAE"/>
    <w:rsid w:val="00583C3B"/>
    <w:rsid w:val="00593691"/>
    <w:rsid w:val="006E3851"/>
    <w:rsid w:val="00711BBD"/>
    <w:rsid w:val="00726806"/>
    <w:rsid w:val="00732826"/>
    <w:rsid w:val="007E59DC"/>
    <w:rsid w:val="007F521E"/>
    <w:rsid w:val="00871DCC"/>
    <w:rsid w:val="00894CE6"/>
    <w:rsid w:val="008B4DCA"/>
    <w:rsid w:val="009333F6"/>
    <w:rsid w:val="00951C72"/>
    <w:rsid w:val="00993943"/>
    <w:rsid w:val="009A5030"/>
    <w:rsid w:val="009B0EA8"/>
    <w:rsid w:val="009F0E2B"/>
    <w:rsid w:val="00A20437"/>
    <w:rsid w:val="00A32809"/>
    <w:rsid w:val="00A33E7B"/>
    <w:rsid w:val="00AA5A7B"/>
    <w:rsid w:val="00AF7815"/>
    <w:rsid w:val="00B75EFD"/>
    <w:rsid w:val="00BD22A5"/>
    <w:rsid w:val="00C26E49"/>
    <w:rsid w:val="00C57899"/>
    <w:rsid w:val="00C653C7"/>
    <w:rsid w:val="00C70B02"/>
    <w:rsid w:val="00DD036A"/>
    <w:rsid w:val="00E4260D"/>
    <w:rsid w:val="00F625BA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paragraph" w:styleId="NormalWeb">
    <w:name w:val="Normal (Web)"/>
    <w:basedOn w:val="Normal"/>
    <w:uiPriority w:val="99"/>
    <w:semiHidden/>
    <w:unhideWhenUsed/>
    <w:rsid w:val="00E42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8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34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96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29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21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C6952-7C7A-4AFB-8B09-291B4AFDD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21</cp:revision>
  <cp:lastPrinted>2026-04-14T16:40:00Z</cp:lastPrinted>
  <dcterms:created xsi:type="dcterms:W3CDTF">2026-02-25T14:37:00Z</dcterms:created>
  <dcterms:modified xsi:type="dcterms:W3CDTF">2026-04-14T16:41:00Z</dcterms:modified>
</cp:coreProperties>
</file>