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Dayane da Rocha Valencio da Silva, em reconhecimento à sua atuação como mãe atípica e membro da Comissão de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Dayane da Rocha Valencio da Silva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dedicação como mãe atípica e à sua atuação comprometida na Comissão de Pessoas com Deficiência.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Dayane da Rocha Valencio da Silva, cuja vivência como mãe atípica se soma à sua atuação ativa na defesa dos direitos das pessoas com deficiência.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participação na Comissão de Pessoas com Deficiência demonstra sensibilidade, compromisso e responsabilidade com as demandas das famílias atípicas, contribuindo para o fortalecimento de políticas públicas inclusivas e acessíveis.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dedicação e empatia, atua como voz ativa na promoção da inclusão, do respeito às diferenças e da garantia de direitos, sendo exemplo de força e representatividade para outras mães e famílias.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ViopRokmlu+0cnT2AOtduKnsuQ==">CgMxLjA4AHIhMWxITkNBX0NTOWc5RXJLQjZ3bnlFaU1rb3ZhMWh0anJ1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