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ao Sr. Carlos Eduardo Sardinha Monteiro, em reconhecimento à sua atuação social como fundador do Instituto Amor de Cão.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ao Sr.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Carlos Eduardo Sardinha Monteiro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em reconhecimento à sua dedicação e compromisso com ações sociais por meio do Instituto Amor de Cão.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F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relevante atuação de Carlos Eduardo Sardinha Monteiro, fundador do Instituto Amor de Cão, cuja iniciativa se destaca pelo compromisso com o cuidado, a proteção e o acolhimento.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Por meio de seu trabalho, promove ações que impactam positivamente a comunidade, contribuindo para a conscientização, o respeito e a valorização da vida, além de fortalecer iniciativas de caráter social e solidário.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atuação demonstra sensibilidade, responsabilidade e dedicação, sendo exemplo de como o engajamento social pode transformar realidades e gerar benefícios coletivos.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contribuição, esta Casa Legislativa, por meio da Vereadora Fernanda Louback, presta esta justa e merecida homenagem.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7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t2w8nvANleMIoqvni5D+0ASEWA==">CgMxLjA4AHIhMTQ5SW4yam5QeDB5UEhUWHEzTDAzckt0OTJSN0ZVeTZX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