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Carolina Ribeiro de França Serravalle de Oliveira, psicóloga, pela relevante atuação na promoção da saúde mental, com especial dedicação às crianças e famílias atípicas.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Carolina Ribeiro de França Serravalle de Oliveira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psicóloga, em reconhecimento à sua atuação dedicada à promoção da saúde mental, com olhar sensível e humanizado voltado às crianças e famílias atípicas.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visa reconhecer o trabalho desenvolvido por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Carolina Ribeiro de França Serravalle de Oliveira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na área da psicologia, especialmente no cuidado e acolhimento de crianças e famílias atípicas.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é marcada pela escuta qualificada, empatia e compromisso com o desenvolvimento emocional e psicológico, contribuindo para a construção de vínculos mais saudáveis e para o fortalecimento das famílias diante dos desafios cotidianos.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sensibilidade e responsabilidade, a homenageada se destaca por promover o respeito às singularidades, incentivando a inclusão, o cuidado integral e a valorização da saúde mental como elemento essencial para o bem-estar.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contribuição, esta Casa Legislativa, por meio da Vereadora Fernanda Louback, presta esta justa e merecida homenagem.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bZIEPaMpr98YYMgjRCF6M9aHHw==">CgMxLjA4AHIhMXVjS1N4b3ZBNUlFY2dvcllxR3JpWUdDZGtUUHk5U1lL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