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Laura Maria Lima de Miranda Carvalheira, psicóloga, pela relevante atuação na promoção da saúde mental, com especial dedicação às crianças e famílias atípicas.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Laura Maria Lima de Miranda Carvalheira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psicóloga, em reconhecimento à sua atuação dedicada à promoção da saúde mental, com olhar sensível e humanizado voltado às crianças e famílias atípicas.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visa reconhecer o trabalho desenvolvido por Laura Maria Lima de Miranda Carvalheira na área da psicologia, especialmente no cuidado e acolhimento de crianças e famílias atípicas.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marcada pela escuta qualificada, empatia e compromisso com o desenvolvimento emocional e psicológico, contribuindo para a construção de vínculos mais saudáveis e para o fortalecimento das famílias diante dos desafios cotidianos.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sensibilidade e responsabilidade, a homenageada se destaca por promover o respeito às singularidades, incentivando a inclusão, o cuidado integral e a valorização da saúde mental como elemento essencial para o bem-estar.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L3Z/VfyeQNrfIJT9gxaGauNBvQ==">CgMxLjA4AHIhMXpZY19mc3ZYU25GM1dkM3JVQ3h3eFFZWkRhT2JwT0J6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