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6071A1" w:rsidRDefault="006071A1" w:rsidP="006071A1"/>
    <w:p w14:paraId="079B4FDE" w14:textId="3883CFD0" w:rsidR="006071A1" w:rsidRPr="00D023E6" w:rsidRDefault="00840DBD" w:rsidP="00363BDB">
      <w:pPr>
        <w:ind w:left="526"/>
        <w:jc w:val="center"/>
        <w:rPr>
          <w:rFonts w:ascii="Arial" w:hAnsi="Arial" w:cs="Arial"/>
        </w:rPr>
      </w:pPr>
      <w:r>
        <w:rPr>
          <w:rFonts w:ascii="Arial" w:hAnsi="Arial" w:cs="Arial"/>
        </w:rPr>
        <w:t>Projeto de Lei:         /202</w:t>
      </w:r>
      <w:r w:rsidR="00DC63A3">
        <w:rPr>
          <w:rFonts w:ascii="Arial" w:hAnsi="Arial" w:cs="Arial"/>
        </w:rPr>
        <w:t>6</w:t>
      </w:r>
    </w:p>
    <w:p w14:paraId="0A37501D" w14:textId="77777777" w:rsidR="00D86916" w:rsidRDefault="00D86916" w:rsidP="00363BDB">
      <w:pPr>
        <w:ind w:left="526"/>
        <w:jc w:val="center"/>
      </w:pPr>
    </w:p>
    <w:p w14:paraId="29D6B04F" w14:textId="77777777" w:rsidR="006071A1" w:rsidRDefault="00EA2AB6" w:rsidP="006071A1">
      <w:r>
        <w:t xml:space="preserve"> </w:t>
      </w:r>
    </w:p>
    <w:p w14:paraId="1171ECF7" w14:textId="59C2ECB6" w:rsidR="00FD281F" w:rsidRPr="003D40B6" w:rsidRDefault="00BD7B0A" w:rsidP="00C10F03">
      <w:pPr>
        <w:ind w:left="4309"/>
        <w:jc w:val="both"/>
        <w:rPr>
          <w:sz w:val="28"/>
          <w:szCs w:val="28"/>
        </w:rPr>
      </w:pPr>
      <w:r w:rsidRPr="003D40B6">
        <w:rPr>
          <w:sz w:val="28"/>
          <w:szCs w:val="28"/>
        </w:rPr>
        <w:t xml:space="preserve">Autoriza o Município de Niterói a realizar a limpeza, conservação e adequação de terrenos particulares em situação de abandono, com posterior cobrança dos custos ao responsável, </w:t>
      </w:r>
      <w:r w:rsidR="00D25BC8" w:rsidRPr="003D40B6">
        <w:rPr>
          <w:sz w:val="28"/>
          <w:szCs w:val="28"/>
        </w:rPr>
        <w:t>e dá outras providências.</w:t>
      </w:r>
    </w:p>
    <w:p w14:paraId="02EB378F" w14:textId="77777777" w:rsidR="00D86916" w:rsidRPr="003D40B6" w:rsidRDefault="00D86916" w:rsidP="006071A1">
      <w:pPr>
        <w:jc w:val="both"/>
        <w:rPr>
          <w:b w:val="0"/>
          <w:sz w:val="28"/>
          <w:szCs w:val="28"/>
        </w:rPr>
      </w:pPr>
    </w:p>
    <w:p w14:paraId="6A05A809" w14:textId="77777777" w:rsidR="0001344D" w:rsidRPr="007A5D8B" w:rsidRDefault="0001344D" w:rsidP="005007B7">
      <w:pPr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54BAFE64" w14:textId="7FF2A51E" w:rsidR="00AA62CD" w:rsidRPr="003D40B6" w:rsidRDefault="00D023E6" w:rsidP="003D40B6">
      <w:pPr>
        <w:pStyle w:val="p1"/>
        <w:jc w:val="both"/>
      </w:pPr>
      <w:r w:rsidRPr="003D40B6">
        <w:rPr>
          <w:b/>
        </w:rPr>
        <w:t>Art. 1º</w:t>
      </w:r>
      <w:r w:rsidR="007A5D8B" w:rsidRPr="003D40B6">
        <w:t xml:space="preserve"> </w:t>
      </w:r>
      <w:r w:rsidR="007E4427" w:rsidRPr="003D40B6">
        <w:rPr>
          <w:rStyle w:val="s1"/>
        </w:rPr>
        <w:t xml:space="preserve">Fica o Poder Executivo autorizado a executar diretamente, ou por meio de terceiros, serviços de limpeza, </w:t>
      </w:r>
      <w:proofErr w:type="gramStart"/>
      <w:r w:rsidR="007E4427" w:rsidRPr="003D40B6">
        <w:rPr>
          <w:rStyle w:val="s1"/>
        </w:rPr>
        <w:t>capina</w:t>
      </w:r>
      <w:proofErr w:type="gramEnd"/>
      <w:r w:rsidR="007E4427" w:rsidRPr="003D40B6">
        <w:rPr>
          <w:rStyle w:val="s1"/>
        </w:rPr>
        <w:t>, retirada de resíduos, drenagem e cercamento em terrenos particulares não edificados ou abandonados que se encontrem em desacordo com as normas urbanísticas, sanitárias ou ambientais do Município.</w:t>
      </w:r>
    </w:p>
    <w:p w14:paraId="6B2C101B" w14:textId="24BE15BA" w:rsidR="00D023E6" w:rsidRPr="003D40B6" w:rsidRDefault="00D023E6" w:rsidP="003D40B6">
      <w:pPr>
        <w:spacing w:line="360" w:lineRule="auto"/>
        <w:jc w:val="both"/>
        <w:rPr>
          <w:b w:val="0"/>
          <w:i w:val="0"/>
          <w:sz w:val="24"/>
          <w:szCs w:val="24"/>
        </w:rPr>
      </w:pPr>
    </w:p>
    <w:p w14:paraId="7A390619" w14:textId="369DF2BF" w:rsidR="00693F24" w:rsidRPr="003D40B6" w:rsidRDefault="002368E3" w:rsidP="003D40B6">
      <w:pPr>
        <w:pStyle w:val="p1"/>
        <w:jc w:val="both"/>
      </w:pPr>
      <w:r w:rsidRPr="003D40B6">
        <w:rPr>
          <w:b/>
        </w:rPr>
        <w:t>Art. 2º</w:t>
      </w:r>
      <w:proofErr w:type="gramStart"/>
      <w:r w:rsidR="007A5D8B" w:rsidRPr="003D40B6">
        <w:rPr>
          <w:bCs/>
        </w:rPr>
        <w:t xml:space="preserve"> </w:t>
      </w:r>
      <w:r w:rsidR="009C2AC7" w:rsidRPr="003D40B6">
        <w:rPr>
          <w:bCs/>
        </w:rPr>
        <w:t xml:space="preserve"> </w:t>
      </w:r>
      <w:proofErr w:type="gramEnd"/>
      <w:r w:rsidR="00693F24" w:rsidRPr="003D40B6">
        <w:rPr>
          <w:rStyle w:val="s1"/>
        </w:rPr>
        <w:t>O proprietário, possuidor ou responsável pelo imóvel será notificado para promover a regularização no prazo de 30 (trinta) dias, contados do recebimento da notificação.</w:t>
      </w:r>
    </w:p>
    <w:p w14:paraId="7439D807" w14:textId="43412E67" w:rsidR="00693F24" w:rsidRPr="003D40B6" w:rsidRDefault="00693F24" w:rsidP="003D40B6">
      <w:pPr>
        <w:pStyle w:val="p1"/>
        <w:jc w:val="both"/>
      </w:pPr>
      <w:r w:rsidRPr="003D40B6">
        <w:rPr>
          <w:rStyle w:val="s2"/>
        </w:rPr>
        <w:t>§ 1º</w:t>
      </w:r>
      <w:r w:rsidRPr="003D40B6">
        <w:rPr>
          <w:rStyle w:val="s1"/>
        </w:rPr>
        <w:t xml:space="preserve"> A notificação será realizada por meio físico, eletrônico ou, quando necessário, por edital publicado em meio oficial.</w:t>
      </w:r>
    </w:p>
    <w:p w14:paraId="6A2182A5" w14:textId="77777777" w:rsidR="00693F24" w:rsidRPr="003D40B6" w:rsidRDefault="00693F24" w:rsidP="003D40B6">
      <w:pPr>
        <w:pStyle w:val="p1"/>
        <w:jc w:val="both"/>
      </w:pPr>
      <w:r w:rsidRPr="003D40B6">
        <w:rPr>
          <w:rStyle w:val="s2"/>
        </w:rPr>
        <w:t>§ 2º</w:t>
      </w:r>
      <w:r w:rsidRPr="003D40B6">
        <w:rPr>
          <w:rStyle w:val="s1"/>
        </w:rPr>
        <w:t xml:space="preserve"> Considera-se regularizado o imóvel que esteja limpo, capinado, drenado, livre de resíduos e, quando necessário, devidamente cercado.</w:t>
      </w:r>
    </w:p>
    <w:p w14:paraId="4020C02D" w14:textId="229DE8C2" w:rsidR="007A5D8B" w:rsidRPr="003D40B6" w:rsidRDefault="007A5D8B" w:rsidP="003D40B6">
      <w:pPr>
        <w:pStyle w:val="p1"/>
        <w:jc w:val="both"/>
        <w:rPr>
          <w:b/>
          <w:bCs/>
          <w:i/>
        </w:rPr>
      </w:pPr>
    </w:p>
    <w:p w14:paraId="73CA1055" w14:textId="004320C6" w:rsidR="003B4B66" w:rsidRPr="003D40B6" w:rsidRDefault="007A5D8B" w:rsidP="003D40B6">
      <w:pPr>
        <w:pStyle w:val="p1"/>
        <w:jc w:val="both"/>
      </w:pPr>
      <w:r w:rsidRPr="003D40B6">
        <w:rPr>
          <w:b/>
        </w:rPr>
        <w:t xml:space="preserve">Art. </w:t>
      </w:r>
      <w:r w:rsidR="002368E3" w:rsidRPr="003D40B6">
        <w:rPr>
          <w:b/>
        </w:rPr>
        <w:t>3º</w:t>
      </w:r>
      <w:r w:rsidRPr="003D40B6">
        <w:rPr>
          <w:bCs/>
        </w:rPr>
        <w:t xml:space="preserve"> </w:t>
      </w:r>
      <w:r w:rsidR="003B4B66" w:rsidRPr="003D40B6">
        <w:rPr>
          <w:rStyle w:val="s1"/>
        </w:rPr>
        <w:t>Decorrido o prazo previsto no artigo anterior sem o cumprimento da obrigação:</w:t>
      </w:r>
    </w:p>
    <w:p w14:paraId="29E19463" w14:textId="77777777" w:rsidR="003B4B66" w:rsidRPr="003D40B6" w:rsidRDefault="003B4B66" w:rsidP="003D40B6">
      <w:pPr>
        <w:pStyle w:val="p1"/>
        <w:jc w:val="both"/>
      </w:pPr>
      <w:r w:rsidRPr="003D40B6">
        <w:rPr>
          <w:rStyle w:val="s1"/>
        </w:rPr>
        <w:t>I – será aplicada multa administrativa, nos termos da legislação municipal vigente;</w:t>
      </w:r>
    </w:p>
    <w:p w14:paraId="4E0673A7" w14:textId="77777777" w:rsidR="003B4B66" w:rsidRPr="003D40B6" w:rsidRDefault="003B4B66" w:rsidP="003D40B6">
      <w:pPr>
        <w:pStyle w:val="p1"/>
        <w:jc w:val="both"/>
        <w:rPr>
          <w:rStyle w:val="s1"/>
        </w:rPr>
      </w:pPr>
      <w:r w:rsidRPr="003D40B6">
        <w:rPr>
          <w:rStyle w:val="s1"/>
        </w:rPr>
        <w:t>II – o Município poderá executar os serviços necessários, diretamente ou por meio de terceiros.</w:t>
      </w:r>
    </w:p>
    <w:p w14:paraId="66FA89EF" w14:textId="77777777" w:rsidR="003B4B66" w:rsidRPr="003D40B6" w:rsidRDefault="003B4B66" w:rsidP="003D40B6">
      <w:pPr>
        <w:pStyle w:val="p1"/>
        <w:jc w:val="both"/>
      </w:pPr>
    </w:p>
    <w:p w14:paraId="744A4B08" w14:textId="70A92C54" w:rsidR="00D86A02" w:rsidRPr="003D40B6" w:rsidRDefault="007A5D8B" w:rsidP="003D40B6">
      <w:pPr>
        <w:pStyle w:val="p1"/>
        <w:jc w:val="both"/>
      </w:pPr>
      <w:r w:rsidRPr="003D40B6">
        <w:rPr>
          <w:b/>
        </w:rPr>
        <w:t xml:space="preserve">Art. </w:t>
      </w:r>
      <w:r w:rsidR="002368E3" w:rsidRPr="003D40B6">
        <w:rPr>
          <w:b/>
        </w:rPr>
        <w:t>4º</w:t>
      </w:r>
      <w:r w:rsidRPr="003D40B6">
        <w:rPr>
          <w:b/>
        </w:rPr>
        <w:t xml:space="preserve"> </w:t>
      </w:r>
      <w:r w:rsidR="00D86A02" w:rsidRPr="003D40B6">
        <w:rPr>
          <w:rStyle w:val="s1"/>
        </w:rPr>
        <w:t>Os custos decorrentes da execução dos serviços pelo Município:</w:t>
      </w:r>
    </w:p>
    <w:p w14:paraId="612D6B70" w14:textId="77777777" w:rsidR="00D86A02" w:rsidRPr="003D40B6" w:rsidRDefault="00D86A02" w:rsidP="003D40B6">
      <w:pPr>
        <w:pStyle w:val="p1"/>
        <w:jc w:val="both"/>
      </w:pPr>
      <w:r w:rsidRPr="003D40B6">
        <w:rPr>
          <w:rStyle w:val="s1"/>
        </w:rPr>
        <w:t xml:space="preserve">I – </w:t>
      </w:r>
      <w:proofErr w:type="gramStart"/>
      <w:r w:rsidRPr="003D40B6">
        <w:rPr>
          <w:rStyle w:val="s1"/>
        </w:rPr>
        <w:t>serão</w:t>
      </w:r>
      <w:proofErr w:type="gramEnd"/>
      <w:r w:rsidRPr="003D40B6">
        <w:rPr>
          <w:rStyle w:val="s1"/>
        </w:rPr>
        <w:t xml:space="preserve"> lançados em nome do proprietário, possuidor ou responsável;</w:t>
      </w:r>
    </w:p>
    <w:p w14:paraId="267F995B" w14:textId="77777777" w:rsidR="00D86A02" w:rsidRPr="003D40B6" w:rsidRDefault="00D86A02" w:rsidP="003D40B6">
      <w:pPr>
        <w:pStyle w:val="p1"/>
        <w:jc w:val="both"/>
      </w:pPr>
      <w:r w:rsidRPr="003D40B6">
        <w:rPr>
          <w:rStyle w:val="s1"/>
        </w:rPr>
        <w:lastRenderedPageBreak/>
        <w:t>II – poderão ser incluídos no lançamento do Imposto Predial e Territorial Urbano (IPTU) subsequente;</w:t>
      </w:r>
    </w:p>
    <w:p w14:paraId="082B0098" w14:textId="77777777" w:rsidR="00D86A02" w:rsidRPr="003D40B6" w:rsidRDefault="00D86A02" w:rsidP="003D40B6">
      <w:pPr>
        <w:pStyle w:val="p1"/>
        <w:jc w:val="both"/>
      </w:pPr>
      <w:r w:rsidRPr="003D40B6">
        <w:rPr>
          <w:rStyle w:val="s1"/>
        </w:rPr>
        <w:t>III – poderão ser inscritos em dívida ativa, com os acréscimos legais cabíveis.</w:t>
      </w:r>
    </w:p>
    <w:p w14:paraId="64AD763D" w14:textId="77777777" w:rsidR="00D86A02" w:rsidRPr="003D40B6" w:rsidRDefault="00D86A02" w:rsidP="003D40B6">
      <w:pPr>
        <w:pStyle w:val="p1"/>
        <w:jc w:val="both"/>
        <w:rPr>
          <w:b/>
        </w:rPr>
      </w:pPr>
    </w:p>
    <w:p w14:paraId="71FB1283" w14:textId="4F2FF8BC" w:rsidR="00B24D9F" w:rsidRPr="003D40B6" w:rsidRDefault="003D40B6" w:rsidP="003D40B6">
      <w:pPr>
        <w:pStyle w:val="p1"/>
        <w:jc w:val="both"/>
      </w:pPr>
      <w:r>
        <w:rPr>
          <w:b/>
        </w:rPr>
        <w:t>Art.</w:t>
      </w:r>
      <w:r w:rsidR="002368E3" w:rsidRPr="003D40B6">
        <w:rPr>
          <w:b/>
        </w:rPr>
        <w:t>5º</w:t>
      </w:r>
      <w:proofErr w:type="gramStart"/>
      <w:r w:rsidR="007A5D8B" w:rsidRPr="003D40B6">
        <w:rPr>
          <w:bCs/>
        </w:rPr>
        <w:t xml:space="preserve"> </w:t>
      </w:r>
      <w:r w:rsidR="00095BA2" w:rsidRPr="003D40B6">
        <w:rPr>
          <w:bCs/>
        </w:rPr>
        <w:t xml:space="preserve"> </w:t>
      </w:r>
      <w:proofErr w:type="gramEnd"/>
      <w:r w:rsidR="00B24D9F" w:rsidRPr="003D40B6">
        <w:rPr>
          <w:rStyle w:val="s1"/>
        </w:rPr>
        <w:t>Nos casos de risco iminente à saúde pública, à segurança ou ao meio ambiente, devidamente constatados por ór</w:t>
      </w:r>
      <w:bookmarkStart w:id="0" w:name="_GoBack"/>
      <w:bookmarkEnd w:id="0"/>
      <w:r w:rsidR="00B24D9F" w:rsidRPr="003D40B6">
        <w:rPr>
          <w:rStyle w:val="s1"/>
        </w:rPr>
        <w:t>gão competente, o Município poderá realizar os serviços previstos nesta Lei independentemente de notificação prévia.</w:t>
      </w:r>
    </w:p>
    <w:p w14:paraId="07643B5F" w14:textId="231B9648" w:rsidR="007A5D8B" w:rsidRPr="003D40B6" w:rsidRDefault="00B24D9F" w:rsidP="003D40B6">
      <w:pPr>
        <w:pStyle w:val="p1"/>
        <w:jc w:val="both"/>
      </w:pPr>
      <w:r w:rsidRPr="003D40B6">
        <w:rPr>
          <w:rStyle w:val="s2"/>
        </w:rPr>
        <w:t>Parágrafo único.</w:t>
      </w:r>
      <w:r w:rsidRPr="003D40B6">
        <w:rPr>
          <w:rStyle w:val="s1"/>
        </w:rPr>
        <w:t xml:space="preserve"> Na hipótese prevista no caput, o responsável será posteriormente notificado acerca da intervenção e da cobrança dos custos no prazo de até 30 (trinta) dias.</w:t>
      </w:r>
    </w:p>
    <w:p w14:paraId="4B905A42" w14:textId="77777777" w:rsidR="00574ADD" w:rsidRPr="003D40B6" w:rsidRDefault="00574ADD" w:rsidP="003D40B6">
      <w:pPr>
        <w:pStyle w:val="p1"/>
        <w:jc w:val="both"/>
      </w:pPr>
    </w:p>
    <w:p w14:paraId="04B918C7" w14:textId="6BEE0FA4" w:rsidR="00492E5F" w:rsidRPr="003D40B6" w:rsidRDefault="003D40B6" w:rsidP="003D40B6">
      <w:pPr>
        <w:pStyle w:val="p1"/>
        <w:jc w:val="both"/>
      </w:pPr>
      <w:r>
        <w:rPr>
          <w:b/>
        </w:rPr>
        <w:t>Art.</w:t>
      </w:r>
      <w:r w:rsidR="002368E3" w:rsidRPr="003D40B6">
        <w:rPr>
          <w:b/>
        </w:rPr>
        <w:t>6º</w:t>
      </w:r>
      <w:proofErr w:type="gramStart"/>
      <w:r w:rsidR="007A5D8B" w:rsidRPr="003D40B6">
        <w:rPr>
          <w:bCs/>
        </w:rPr>
        <w:t xml:space="preserve"> </w:t>
      </w:r>
      <w:r w:rsidR="00095BA2" w:rsidRPr="003D40B6">
        <w:rPr>
          <w:bCs/>
        </w:rPr>
        <w:t xml:space="preserve"> </w:t>
      </w:r>
      <w:proofErr w:type="gramEnd"/>
      <w:r w:rsidR="00492E5F" w:rsidRPr="003D40B6">
        <w:rPr>
          <w:rStyle w:val="s1"/>
        </w:rPr>
        <w:t>O Poder Executivo poderá celebrar convênios, firmar parcerias ou contratar empresas para a execução dos serviços previstos nesta Lei, observada a legislação vigente.</w:t>
      </w:r>
    </w:p>
    <w:p w14:paraId="656A2210" w14:textId="4BF83D8B" w:rsidR="00E2597F" w:rsidRPr="003D40B6" w:rsidRDefault="00E2597F" w:rsidP="003D40B6">
      <w:pPr>
        <w:pStyle w:val="p1"/>
        <w:jc w:val="both"/>
      </w:pPr>
    </w:p>
    <w:p w14:paraId="654B1F6D" w14:textId="0F87E641" w:rsidR="005E30AD" w:rsidRPr="003D40B6" w:rsidRDefault="003D40B6" w:rsidP="003D40B6">
      <w:pPr>
        <w:pStyle w:val="p1"/>
        <w:jc w:val="both"/>
      </w:pPr>
      <w:r>
        <w:rPr>
          <w:b/>
          <w:bCs/>
        </w:rPr>
        <w:t>Art.</w:t>
      </w:r>
      <w:r w:rsidR="005E30AD" w:rsidRPr="003D40B6">
        <w:rPr>
          <w:b/>
          <w:bCs/>
        </w:rPr>
        <w:t xml:space="preserve">7° </w:t>
      </w:r>
      <w:r w:rsidR="00384CBB" w:rsidRPr="003D40B6">
        <w:rPr>
          <w:rStyle w:val="s1"/>
        </w:rPr>
        <w:t>A aplicação das disposições desta Lei não afasta a incidência de outras sanções administrativas, civis ou penais cabíveis.</w:t>
      </w:r>
    </w:p>
    <w:p w14:paraId="3150F25D" w14:textId="33A9AB1C" w:rsidR="002368E3" w:rsidRPr="003D40B6" w:rsidRDefault="002368E3" w:rsidP="003D40B6">
      <w:pPr>
        <w:spacing w:line="360" w:lineRule="auto"/>
        <w:jc w:val="both"/>
        <w:rPr>
          <w:bCs/>
          <w:i w:val="0"/>
          <w:sz w:val="24"/>
          <w:szCs w:val="24"/>
        </w:rPr>
      </w:pPr>
    </w:p>
    <w:p w14:paraId="730E2063" w14:textId="77777777" w:rsidR="00F10819" w:rsidRPr="003D40B6" w:rsidRDefault="00F10819" w:rsidP="003D40B6">
      <w:pPr>
        <w:pStyle w:val="PargrafodaLista"/>
        <w:spacing w:line="360" w:lineRule="auto"/>
        <w:ind w:left="1080"/>
        <w:jc w:val="both"/>
        <w:rPr>
          <w:b w:val="0"/>
          <w:i w:val="0"/>
          <w:sz w:val="24"/>
          <w:szCs w:val="24"/>
        </w:rPr>
      </w:pPr>
    </w:p>
    <w:p w14:paraId="6C39C1A0" w14:textId="3BD8DBFC" w:rsidR="006071A1" w:rsidRPr="003D40B6" w:rsidRDefault="00A002D4" w:rsidP="003D40B6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3D40B6">
        <w:rPr>
          <w:b w:val="0"/>
          <w:i w:val="0"/>
          <w:sz w:val="24"/>
          <w:szCs w:val="24"/>
        </w:rPr>
        <w:t>Sala das sessões,</w:t>
      </w:r>
      <w:r w:rsidR="009140AD" w:rsidRPr="003D40B6">
        <w:rPr>
          <w:b w:val="0"/>
          <w:i w:val="0"/>
          <w:sz w:val="24"/>
          <w:szCs w:val="24"/>
        </w:rPr>
        <w:t xml:space="preserve"> </w:t>
      </w:r>
      <w:r w:rsidR="00627373" w:rsidRPr="003D40B6">
        <w:rPr>
          <w:b w:val="0"/>
          <w:i w:val="0"/>
          <w:sz w:val="24"/>
          <w:szCs w:val="24"/>
        </w:rPr>
        <w:t>2</w:t>
      </w:r>
      <w:r w:rsidR="00C950EC" w:rsidRPr="003D40B6">
        <w:rPr>
          <w:b w:val="0"/>
          <w:i w:val="0"/>
          <w:sz w:val="24"/>
          <w:szCs w:val="24"/>
        </w:rPr>
        <w:t>6</w:t>
      </w:r>
      <w:r w:rsidR="00636B12" w:rsidRPr="003D40B6">
        <w:rPr>
          <w:b w:val="0"/>
          <w:i w:val="0"/>
          <w:sz w:val="24"/>
          <w:szCs w:val="24"/>
        </w:rPr>
        <w:t xml:space="preserve"> </w:t>
      </w:r>
      <w:r w:rsidR="00D023E6" w:rsidRPr="003D40B6">
        <w:rPr>
          <w:b w:val="0"/>
          <w:i w:val="0"/>
          <w:sz w:val="24"/>
          <w:szCs w:val="24"/>
        </w:rPr>
        <w:t xml:space="preserve">de </w:t>
      </w:r>
      <w:r w:rsidR="00627373" w:rsidRPr="003D40B6">
        <w:rPr>
          <w:b w:val="0"/>
          <w:i w:val="0"/>
          <w:sz w:val="24"/>
          <w:szCs w:val="24"/>
        </w:rPr>
        <w:t>março</w:t>
      </w:r>
      <w:r w:rsidR="00A6036E" w:rsidRPr="003D40B6">
        <w:rPr>
          <w:b w:val="0"/>
          <w:i w:val="0"/>
          <w:sz w:val="24"/>
          <w:szCs w:val="24"/>
        </w:rPr>
        <w:t xml:space="preserve"> de 202</w:t>
      </w:r>
      <w:r w:rsidR="00627373" w:rsidRPr="003D40B6">
        <w:rPr>
          <w:b w:val="0"/>
          <w:i w:val="0"/>
          <w:sz w:val="24"/>
          <w:szCs w:val="24"/>
        </w:rPr>
        <w:t>6</w:t>
      </w:r>
      <w:r w:rsidR="00131A3D" w:rsidRPr="003D40B6">
        <w:rPr>
          <w:b w:val="0"/>
          <w:i w:val="0"/>
          <w:sz w:val="24"/>
          <w:szCs w:val="24"/>
        </w:rPr>
        <w:t>.</w:t>
      </w:r>
    </w:p>
    <w:p w14:paraId="41C8F396" w14:textId="77777777" w:rsidR="009C41AF" w:rsidRPr="003D40B6" w:rsidRDefault="009C41AF" w:rsidP="003D40B6">
      <w:pPr>
        <w:spacing w:line="360" w:lineRule="auto"/>
        <w:jc w:val="center"/>
        <w:rPr>
          <w:b w:val="0"/>
          <w:sz w:val="24"/>
          <w:szCs w:val="24"/>
        </w:rPr>
      </w:pPr>
    </w:p>
    <w:p w14:paraId="72A3D3EC" w14:textId="77777777" w:rsidR="000C1EDA" w:rsidRPr="003D40B6" w:rsidRDefault="000C1EDA" w:rsidP="003D40B6">
      <w:pPr>
        <w:spacing w:line="360" w:lineRule="auto"/>
        <w:jc w:val="center"/>
        <w:rPr>
          <w:b w:val="0"/>
          <w:sz w:val="24"/>
          <w:szCs w:val="24"/>
        </w:rPr>
      </w:pPr>
    </w:p>
    <w:p w14:paraId="648FB2EE" w14:textId="77777777" w:rsidR="00D86916" w:rsidRPr="003D40B6" w:rsidRDefault="00D86916" w:rsidP="003D40B6">
      <w:pPr>
        <w:jc w:val="center"/>
        <w:rPr>
          <w:sz w:val="24"/>
          <w:szCs w:val="24"/>
        </w:rPr>
      </w:pPr>
      <w:r w:rsidRPr="003D40B6">
        <w:rPr>
          <w:sz w:val="24"/>
          <w:szCs w:val="24"/>
        </w:rPr>
        <w:t>_____________________________________</w:t>
      </w:r>
    </w:p>
    <w:p w14:paraId="0D0B940D" w14:textId="77777777" w:rsidR="00D86916" w:rsidRPr="003D40B6" w:rsidRDefault="00D86916" w:rsidP="003D40B6">
      <w:pPr>
        <w:jc w:val="center"/>
        <w:rPr>
          <w:sz w:val="24"/>
          <w:szCs w:val="24"/>
        </w:rPr>
      </w:pPr>
    </w:p>
    <w:p w14:paraId="5593F13E" w14:textId="77777777" w:rsidR="006071A1" w:rsidRPr="003D40B6" w:rsidRDefault="00D86916" w:rsidP="003D40B6">
      <w:pPr>
        <w:jc w:val="center"/>
        <w:rPr>
          <w:sz w:val="24"/>
          <w:szCs w:val="24"/>
        </w:rPr>
      </w:pPr>
      <w:r w:rsidRPr="003D40B6">
        <w:rPr>
          <w:sz w:val="24"/>
          <w:szCs w:val="24"/>
        </w:rPr>
        <w:t xml:space="preserve">Dr. </w:t>
      </w:r>
      <w:r w:rsidR="006071A1" w:rsidRPr="003D40B6">
        <w:rPr>
          <w:sz w:val="24"/>
          <w:szCs w:val="24"/>
        </w:rPr>
        <w:t>Emanuel Rocha</w:t>
      </w:r>
    </w:p>
    <w:p w14:paraId="36F6A0CB" w14:textId="77777777" w:rsidR="00A5651F" w:rsidRPr="003D40B6" w:rsidRDefault="006071A1" w:rsidP="003D40B6">
      <w:pPr>
        <w:jc w:val="center"/>
        <w:rPr>
          <w:sz w:val="24"/>
          <w:szCs w:val="24"/>
        </w:rPr>
      </w:pPr>
      <w:r w:rsidRPr="003D40B6">
        <w:rPr>
          <w:sz w:val="24"/>
          <w:szCs w:val="24"/>
        </w:rPr>
        <w:t>Vereador</w:t>
      </w:r>
    </w:p>
    <w:p w14:paraId="0E27B00A" w14:textId="77777777" w:rsidR="00B70D22" w:rsidRPr="003D40B6" w:rsidRDefault="00B70D22" w:rsidP="003D40B6">
      <w:pPr>
        <w:jc w:val="center"/>
        <w:rPr>
          <w:sz w:val="24"/>
          <w:szCs w:val="24"/>
        </w:rPr>
      </w:pPr>
    </w:p>
    <w:p w14:paraId="60061E4C" w14:textId="77777777" w:rsidR="00D86916" w:rsidRPr="003D40B6" w:rsidRDefault="00D86916" w:rsidP="003D40B6">
      <w:pPr>
        <w:jc w:val="both"/>
        <w:rPr>
          <w:sz w:val="24"/>
          <w:szCs w:val="24"/>
        </w:rPr>
      </w:pPr>
    </w:p>
    <w:p w14:paraId="44EAFD9C" w14:textId="77777777" w:rsidR="00D86916" w:rsidRPr="003D40B6" w:rsidRDefault="00D86916" w:rsidP="003D40B6">
      <w:pPr>
        <w:spacing w:line="360" w:lineRule="auto"/>
        <w:jc w:val="both"/>
        <w:rPr>
          <w:sz w:val="24"/>
          <w:szCs w:val="24"/>
        </w:rPr>
      </w:pPr>
    </w:p>
    <w:p w14:paraId="756E2F62" w14:textId="77777777" w:rsidR="00F10819" w:rsidRPr="003D40B6" w:rsidRDefault="00F10819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1F1CA8CE" w14:textId="77777777" w:rsidR="00F10819" w:rsidRPr="003D40B6" w:rsidRDefault="00F10819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713CC87D" w14:textId="77777777" w:rsidR="005007B7" w:rsidRDefault="005007B7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5B673330" w14:textId="77777777" w:rsidR="003D40B6" w:rsidRPr="003D40B6" w:rsidRDefault="003D40B6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43E450BB" w14:textId="77777777" w:rsidR="005007B7" w:rsidRPr="003D40B6" w:rsidRDefault="005007B7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28F9F060" w14:textId="77777777" w:rsidR="005007B7" w:rsidRPr="003D40B6" w:rsidRDefault="005007B7" w:rsidP="003D40B6">
      <w:pPr>
        <w:spacing w:line="360" w:lineRule="auto"/>
        <w:jc w:val="both"/>
        <w:rPr>
          <w:i w:val="0"/>
          <w:sz w:val="24"/>
          <w:szCs w:val="24"/>
        </w:rPr>
      </w:pPr>
    </w:p>
    <w:p w14:paraId="508C0D92" w14:textId="741B4519" w:rsidR="00F10819" w:rsidRPr="003D40B6" w:rsidRDefault="00B70D22" w:rsidP="003D40B6">
      <w:pPr>
        <w:spacing w:line="360" w:lineRule="auto"/>
        <w:jc w:val="both"/>
        <w:rPr>
          <w:i w:val="0"/>
          <w:sz w:val="24"/>
          <w:szCs w:val="24"/>
        </w:rPr>
      </w:pPr>
      <w:r w:rsidRPr="003D40B6">
        <w:rPr>
          <w:i w:val="0"/>
          <w:sz w:val="24"/>
          <w:szCs w:val="24"/>
        </w:rPr>
        <w:lastRenderedPageBreak/>
        <w:t>Justificativa:</w:t>
      </w:r>
    </w:p>
    <w:p w14:paraId="29EB285B" w14:textId="21238CCF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O presente Projeto de Lei tem como objetivo conferir maior efetividade às normas municipais relativas à conservação de terrenos urbanos, especialmente diante da recorrente situação de abandono de imóveis particulares no Município de Niterói.</w:t>
      </w:r>
    </w:p>
    <w:p w14:paraId="3FABA560" w14:textId="31A59F9A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Embora já exista previsão legal impondo aos proprietários a obrigação de manter seus terrenos limpos e conservados, a realidade demonstra que a aplicação exclusiva de notificações e multas nem sempre se mostra suficiente para garantir o cumprimento da norma.</w:t>
      </w:r>
    </w:p>
    <w:p w14:paraId="4F234751" w14:textId="6BDDA8E7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A permanência de terrenos em situação de abandono gera sérios prejuízos à coletividade, contribuindo para a proliferação de vetores de doenças, como o mosquito transmissor da dengue, além de representar risco à segurança pública e degradação do ambiente urbano.</w:t>
      </w:r>
    </w:p>
    <w:p w14:paraId="523AEED4" w14:textId="39E8B030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Dessa forma, a presente proposta autoriza o Município a atuar de forma subsidiária, realizando diretamente os serviços necessários à regularização do imóvel, com posterior ressarcimento dos custos pelo responsável, medida que se mostra adequada, proporcional e alinhada ao poder de polícia administrativa.</w:t>
      </w:r>
    </w:p>
    <w:p w14:paraId="3E70001E" w14:textId="2EBBE1BA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Importante destacar que a proposta não transfere ônus à Administração Pública, uma vez que os custos da intervenção serão devidamente cobrados dos responsáveis pelos imóveis, podendo inclusive ser inscritos em dívida ativa.</w:t>
      </w:r>
    </w:p>
    <w:p w14:paraId="69C15BCF" w14:textId="4A0723D6" w:rsidR="00574ADD" w:rsidRPr="003D40B6" w:rsidRDefault="003D40B6" w:rsidP="003D40B6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574ADD" w:rsidRPr="003D40B6">
        <w:rPr>
          <w:rStyle w:val="s1"/>
        </w:rPr>
        <w:t>Além disso, a previsão de atuação imediata em situações de risco iminente reforça o caráter preventivo da norma, assegurando maior proteção à saúde, à segurança e ao meio ambiente.</w:t>
      </w:r>
    </w:p>
    <w:p w14:paraId="5960123B" w14:textId="5E2EB879" w:rsidR="00353C65" w:rsidRPr="003D40B6" w:rsidRDefault="00353C65" w:rsidP="003D40B6">
      <w:pPr>
        <w:pStyle w:val="p1"/>
        <w:spacing w:line="360" w:lineRule="auto"/>
        <w:jc w:val="both"/>
        <w:rPr>
          <w:b/>
          <w:i/>
        </w:rPr>
      </w:pPr>
    </w:p>
    <w:sectPr w:rsidR="00353C65" w:rsidRPr="003D40B6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ED5B74" w14:textId="77777777" w:rsidR="00F633D8" w:rsidRDefault="00F633D8">
      <w:r>
        <w:separator/>
      </w:r>
    </w:p>
  </w:endnote>
  <w:endnote w:type="continuationSeparator" w:id="0">
    <w:p w14:paraId="1C3B65BD" w14:textId="77777777" w:rsidR="00F633D8" w:rsidRDefault="00F6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BAD148" w14:textId="77777777" w:rsidR="00F633D8" w:rsidRDefault="00F633D8">
      <w:r>
        <w:separator/>
      </w:r>
    </w:p>
  </w:footnote>
  <w:footnote w:type="continuationSeparator" w:id="0">
    <w:p w14:paraId="355B4ACE" w14:textId="77777777" w:rsidR="00F633D8" w:rsidRDefault="00F63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6B9AB" w14:textId="77777777" w:rsidR="00D86916" w:rsidRDefault="00367213" w:rsidP="00D86916">
    <w:pPr>
      <w:jc w:val="center"/>
      <w:rPr>
        <w:rFonts w:ascii="Arial" w:hAnsi="Arial" w:cs="Arial"/>
        <w:noProof/>
        <w:color w:val="000000"/>
      </w:rPr>
    </w:pPr>
    <w:r w:rsidRPr="00D86916">
      <w:rPr>
        <w:rFonts w:ascii="Arial" w:hAnsi="Arial" w:cs="Arial"/>
        <w:noProof/>
        <w:color w:val="000000"/>
      </w:rPr>
      <w:drawing>
        <wp:inline distT="0" distB="0" distL="0" distR="0" wp14:anchorId="67C7568E" wp14:editId="07777777">
          <wp:extent cx="1694815" cy="1361440"/>
          <wp:effectExtent l="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55D20" w14:textId="77777777" w:rsidR="00E9085C" w:rsidRDefault="00E9085C" w:rsidP="00D86916">
    <w:pPr>
      <w:jc w:val="center"/>
      <w:rPr>
        <w:b w:val="0"/>
        <w:i w:val="0"/>
      </w:rPr>
    </w:pPr>
    <w:r>
      <w:rPr>
        <w:b w:val="0"/>
        <w:i w:val="0"/>
      </w:rPr>
      <w:t>Câmara Municipal de Niterói</w:t>
    </w:r>
  </w:p>
  <w:p w14:paraId="300B0AC7" w14:textId="77777777" w:rsidR="00D023E6" w:rsidRPr="00D023E6" w:rsidRDefault="00D023E6" w:rsidP="00D023E6">
    <w:pPr>
      <w:tabs>
        <w:tab w:val="center" w:pos="4252"/>
        <w:tab w:val="right" w:pos="8504"/>
      </w:tabs>
      <w:jc w:val="center"/>
      <w:rPr>
        <w:b w:val="0"/>
        <w:i w:val="0"/>
        <w:color w:val="000000"/>
        <w:sz w:val="28"/>
        <w:szCs w:val="24"/>
      </w:rPr>
    </w:pPr>
    <w:r w:rsidRPr="00D023E6">
      <w:rPr>
        <w:b w:val="0"/>
        <w:i w:val="0"/>
        <w:color w:val="000000"/>
        <w:sz w:val="28"/>
        <w:szCs w:val="24"/>
      </w:rPr>
      <w:t>Gabinete do Vereador Dr. Emanuel Rocha</w:t>
    </w:r>
  </w:p>
  <w:p w14:paraId="50999C39" w14:textId="77777777" w:rsidR="00D023E6" w:rsidRPr="00D86916" w:rsidRDefault="00D023E6" w:rsidP="00D86916">
    <w:pPr>
      <w:jc w:val="center"/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413D"/>
    <w:multiLevelType w:val="hybridMultilevel"/>
    <w:tmpl w:val="F112E960"/>
    <w:lvl w:ilvl="0" w:tplc="F800B1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16233"/>
    <w:multiLevelType w:val="hybridMultilevel"/>
    <w:tmpl w:val="A9F48B5C"/>
    <w:lvl w:ilvl="0" w:tplc="6068DF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17F4E"/>
    <w:multiLevelType w:val="hybridMultilevel"/>
    <w:tmpl w:val="011E3622"/>
    <w:lvl w:ilvl="0" w:tplc="04D811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231BE"/>
    <w:multiLevelType w:val="hybridMultilevel"/>
    <w:tmpl w:val="4CBC22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4547F"/>
    <w:multiLevelType w:val="hybridMultilevel"/>
    <w:tmpl w:val="3EB2AFD0"/>
    <w:lvl w:ilvl="0" w:tplc="23EA4A0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70405"/>
    <w:multiLevelType w:val="hybridMultilevel"/>
    <w:tmpl w:val="1C20601A"/>
    <w:lvl w:ilvl="0" w:tplc="DADCED0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4659B"/>
    <w:multiLevelType w:val="multilevel"/>
    <w:tmpl w:val="4B4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D9771A"/>
    <w:multiLevelType w:val="hybridMultilevel"/>
    <w:tmpl w:val="92228F1A"/>
    <w:lvl w:ilvl="0" w:tplc="4D0AE0B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93289"/>
    <w:multiLevelType w:val="hybridMultilevel"/>
    <w:tmpl w:val="9C4A37B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404A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CB6B7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E93C82"/>
    <w:multiLevelType w:val="hybridMultilevel"/>
    <w:tmpl w:val="2D3CC2CC"/>
    <w:lvl w:ilvl="0" w:tplc="F93C31C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EE44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20586B"/>
    <w:multiLevelType w:val="hybridMultilevel"/>
    <w:tmpl w:val="890E6000"/>
    <w:lvl w:ilvl="0" w:tplc="9EAE1A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87262"/>
    <w:multiLevelType w:val="hybridMultilevel"/>
    <w:tmpl w:val="11EE29B6"/>
    <w:lvl w:ilvl="0" w:tplc="00A0421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5E66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0"/>
  </w:num>
  <w:num w:numId="4">
    <w:abstractNumId w:val="11"/>
  </w:num>
  <w:num w:numId="5">
    <w:abstractNumId w:val="6"/>
  </w:num>
  <w:num w:numId="6">
    <w:abstractNumId w:val="8"/>
  </w:num>
  <w:num w:numId="7">
    <w:abstractNumId w:val="13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  <w:num w:numId="12">
    <w:abstractNumId w:val="4"/>
  </w:num>
  <w:num w:numId="13">
    <w:abstractNumId w:val="12"/>
  </w:num>
  <w:num w:numId="14">
    <w:abstractNumId w:val="9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1344D"/>
    <w:rsid w:val="0004563B"/>
    <w:rsid w:val="000521AC"/>
    <w:rsid w:val="00082F43"/>
    <w:rsid w:val="000830CA"/>
    <w:rsid w:val="00090DC4"/>
    <w:rsid w:val="00095BA2"/>
    <w:rsid w:val="00096424"/>
    <w:rsid w:val="000B00CA"/>
    <w:rsid w:val="000B2C66"/>
    <w:rsid w:val="000C1EDA"/>
    <w:rsid w:val="000C62EE"/>
    <w:rsid w:val="000D04B2"/>
    <w:rsid w:val="001046FF"/>
    <w:rsid w:val="00113BF8"/>
    <w:rsid w:val="0012495A"/>
    <w:rsid w:val="00131A3D"/>
    <w:rsid w:val="00144E06"/>
    <w:rsid w:val="00145EA2"/>
    <w:rsid w:val="00186000"/>
    <w:rsid w:val="001A3EFF"/>
    <w:rsid w:val="001B5E53"/>
    <w:rsid w:val="001D5158"/>
    <w:rsid w:val="001D74F2"/>
    <w:rsid w:val="001F45E9"/>
    <w:rsid w:val="001F4F2F"/>
    <w:rsid w:val="002002DA"/>
    <w:rsid w:val="00202003"/>
    <w:rsid w:val="0021782D"/>
    <w:rsid w:val="0023560C"/>
    <w:rsid w:val="002368E3"/>
    <w:rsid w:val="00253252"/>
    <w:rsid w:val="00262A00"/>
    <w:rsid w:val="00263A14"/>
    <w:rsid w:val="00263D68"/>
    <w:rsid w:val="00271A01"/>
    <w:rsid w:val="00275CD0"/>
    <w:rsid w:val="00275E13"/>
    <w:rsid w:val="00276545"/>
    <w:rsid w:val="00282C0A"/>
    <w:rsid w:val="002842AD"/>
    <w:rsid w:val="002912BE"/>
    <w:rsid w:val="00293FCC"/>
    <w:rsid w:val="00296170"/>
    <w:rsid w:val="002A0716"/>
    <w:rsid w:val="002B2FC6"/>
    <w:rsid w:val="002C1D91"/>
    <w:rsid w:val="002C4004"/>
    <w:rsid w:val="002C6B1F"/>
    <w:rsid w:val="002D2785"/>
    <w:rsid w:val="002D552C"/>
    <w:rsid w:val="002E0ED9"/>
    <w:rsid w:val="003209F7"/>
    <w:rsid w:val="00353C65"/>
    <w:rsid w:val="0035476E"/>
    <w:rsid w:val="00363BDB"/>
    <w:rsid w:val="00367213"/>
    <w:rsid w:val="00384CBB"/>
    <w:rsid w:val="00395FDB"/>
    <w:rsid w:val="003B4B66"/>
    <w:rsid w:val="003C7331"/>
    <w:rsid w:val="003D10EF"/>
    <w:rsid w:val="003D40B6"/>
    <w:rsid w:val="003D51C1"/>
    <w:rsid w:val="003D6C3B"/>
    <w:rsid w:val="00466D19"/>
    <w:rsid w:val="00492E5F"/>
    <w:rsid w:val="004E4ABF"/>
    <w:rsid w:val="004F3B3A"/>
    <w:rsid w:val="005007B7"/>
    <w:rsid w:val="00541C9F"/>
    <w:rsid w:val="0054782E"/>
    <w:rsid w:val="0055337D"/>
    <w:rsid w:val="00574ADD"/>
    <w:rsid w:val="005822E8"/>
    <w:rsid w:val="00590DED"/>
    <w:rsid w:val="0059417A"/>
    <w:rsid w:val="005952C3"/>
    <w:rsid w:val="005B2DA4"/>
    <w:rsid w:val="005D71CD"/>
    <w:rsid w:val="005E30AD"/>
    <w:rsid w:val="006071A1"/>
    <w:rsid w:val="00627373"/>
    <w:rsid w:val="00630010"/>
    <w:rsid w:val="00635449"/>
    <w:rsid w:val="00636B12"/>
    <w:rsid w:val="00693F24"/>
    <w:rsid w:val="00730A8C"/>
    <w:rsid w:val="00747D45"/>
    <w:rsid w:val="0077268F"/>
    <w:rsid w:val="00787858"/>
    <w:rsid w:val="007A1020"/>
    <w:rsid w:val="007A5D8B"/>
    <w:rsid w:val="007A6270"/>
    <w:rsid w:val="007D62FE"/>
    <w:rsid w:val="007E4427"/>
    <w:rsid w:val="007F349B"/>
    <w:rsid w:val="008137FB"/>
    <w:rsid w:val="00840DBD"/>
    <w:rsid w:val="00855BE9"/>
    <w:rsid w:val="00882336"/>
    <w:rsid w:val="008917CE"/>
    <w:rsid w:val="008A7827"/>
    <w:rsid w:val="008B04E4"/>
    <w:rsid w:val="008B7E74"/>
    <w:rsid w:val="008E529B"/>
    <w:rsid w:val="00900BF8"/>
    <w:rsid w:val="009140AD"/>
    <w:rsid w:val="00926C91"/>
    <w:rsid w:val="00931BD0"/>
    <w:rsid w:val="00963520"/>
    <w:rsid w:val="00987A4A"/>
    <w:rsid w:val="009A08A7"/>
    <w:rsid w:val="009A50E9"/>
    <w:rsid w:val="009C2AC7"/>
    <w:rsid w:val="009C41AF"/>
    <w:rsid w:val="009C5383"/>
    <w:rsid w:val="009F3D9A"/>
    <w:rsid w:val="00A002D4"/>
    <w:rsid w:val="00A136F9"/>
    <w:rsid w:val="00A5651F"/>
    <w:rsid w:val="00A6036E"/>
    <w:rsid w:val="00A8433F"/>
    <w:rsid w:val="00AA62CD"/>
    <w:rsid w:val="00AA7A66"/>
    <w:rsid w:val="00AD293D"/>
    <w:rsid w:val="00AE55AD"/>
    <w:rsid w:val="00AF4930"/>
    <w:rsid w:val="00B1089C"/>
    <w:rsid w:val="00B23167"/>
    <w:rsid w:val="00B24D9F"/>
    <w:rsid w:val="00B70D22"/>
    <w:rsid w:val="00B93756"/>
    <w:rsid w:val="00BB09F8"/>
    <w:rsid w:val="00BB4D8D"/>
    <w:rsid w:val="00BD7B0A"/>
    <w:rsid w:val="00BF0904"/>
    <w:rsid w:val="00BF2835"/>
    <w:rsid w:val="00BF6300"/>
    <w:rsid w:val="00C03941"/>
    <w:rsid w:val="00C10F03"/>
    <w:rsid w:val="00C14FFF"/>
    <w:rsid w:val="00C5279A"/>
    <w:rsid w:val="00C71C6D"/>
    <w:rsid w:val="00C80A65"/>
    <w:rsid w:val="00C950EC"/>
    <w:rsid w:val="00CB46D8"/>
    <w:rsid w:val="00CB4EAF"/>
    <w:rsid w:val="00D023E6"/>
    <w:rsid w:val="00D14322"/>
    <w:rsid w:val="00D25BC8"/>
    <w:rsid w:val="00D27C38"/>
    <w:rsid w:val="00D45B86"/>
    <w:rsid w:val="00D55409"/>
    <w:rsid w:val="00D76F04"/>
    <w:rsid w:val="00D86916"/>
    <w:rsid w:val="00D86A02"/>
    <w:rsid w:val="00D9412B"/>
    <w:rsid w:val="00DC43FF"/>
    <w:rsid w:val="00DC63A3"/>
    <w:rsid w:val="00DD7D8E"/>
    <w:rsid w:val="00DE5146"/>
    <w:rsid w:val="00DE545F"/>
    <w:rsid w:val="00E2597F"/>
    <w:rsid w:val="00E40344"/>
    <w:rsid w:val="00E46405"/>
    <w:rsid w:val="00E474F3"/>
    <w:rsid w:val="00E474F5"/>
    <w:rsid w:val="00E8448E"/>
    <w:rsid w:val="00E9085C"/>
    <w:rsid w:val="00E97269"/>
    <w:rsid w:val="00EA2AB6"/>
    <w:rsid w:val="00EA4B61"/>
    <w:rsid w:val="00EA5C01"/>
    <w:rsid w:val="00EC4CEE"/>
    <w:rsid w:val="00ED18FE"/>
    <w:rsid w:val="00ED64CC"/>
    <w:rsid w:val="00EE082C"/>
    <w:rsid w:val="00EF1EC0"/>
    <w:rsid w:val="00EF3368"/>
    <w:rsid w:val="00F10819"/>
    <w:rsid w:val="00F41C55"/>
    <w:rsid w:val="00F42BBA"/>
    <w:rsid w:val="00F4505E"/>
    <w:rsid w:val="00F633D8"/>
    <w:rsid w:val="00F741FF"/>
    <w:rsid w:val="00F91AAF"/>
    <w:rsid w:val="00F96180"/>
    <w:rsid w:val="00FD0AF0"/>
    <w:rsid w:val="00FD281F"/>
    <w:rsid w:val="00FE69CB"/>
    <w:rsid w:val="00FF28BD"/>
    <w:rsid w:val="55E1E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4A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842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AA62CD"/>
  </w:style>
  <w:style w:type="paragraph" w:customStyle="1" w:styleId="p3">
    <w:name w:val="p3"/>
    <w:basedOn w:val="Normal"/>
    <w:rsid w:val="00926C91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2AD"/>
    <w:rPr>
      <w:rFonts w:asciiTheme="minorHAnsi" w:eastAsiaTheme="majorEastAsia" w:hAnsiTheme="minorHAnsi" w:cstheme="majorBidi"/>
      <w:b/>
      <w:iCs/>
      <w:color w:val="2F5496" w:themeColor="accent1" w:themeShade="BF"/>
      <w:sz w:val="32"/>
      <w:lang w:eastAsia="pt-BR"/>
    </w:rPr>
  </w:style>
  <w:style w:type="character" w:customStyle="1" w:styleId="s3">
    <w:name w:val="s3"/>
    <w:basedOn w:val="Fontepargpadro"/>
    <w:rsid w:val="003D6C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842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AA62CD"/>
  </w:style>
  <w:style w:type="paragraph" w:customStyle="1" w:styleId="p3">
    <w:name w:val="p3"/>
    <w:basedOn w:val="Normal"/>
    <w:rsid w:val="00926C91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2AD"/>
    <w:rPr>
      <w:rFonts w:asciiTheme="minorHAnsi" w:eastAsiaTheme="majorEastAsia" w:hAnsiTheme="minorHAnsi" w:cstheme="majorBidi"/>
      <w:b/>
      <w:iCs/>
      <w:color w:val="2F5496" w:themeColor="accent1" w:themeShade="BF"/>
      <w:sz w:val="32"/>
      <w:lang w:eastAsia="pt-BR"/>
    </w:rPr>
  </w:style>
  <w:style w:type="character" w:customStyle="1" w:styleId="s3">
    <w:name w:val="s3"/>
    <w:basedOn w:val="Fontepargpadro"/>
    <w:rsid w:val="003D6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613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erocha</dc:creator>
  <cp:keywords/>
  <cp:lastModifiedBy>Vereador Emanuel Rocha</cp:lastModifiedBy>
  <cp:revision>44</cp:revision>
  <cp:lastPrinted>2025-06-10T17:17:00Z</cp:lastPrinted>
  <dcterms:created xsi:type="dcterms:W3CDTF">2026-03-24T18:51:00Z</dcterms:created>
  <dcterms:modified xsi:type="dcterms:W3CDTF">2026-04-07T14:36:00Z</dcterms:modified>
</cp:coreProperties>
</file>