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6071A1" w:rsidRDefault="006071A1" w:rsidP="006071A1"/>
    <w:p w14:paraId="079B4FDE" w14:textId="3AB2A93D" w:rsidR="006071A1" w:rsidRPr="00D023E6" w:rsidRDefault="00840DBD" w:rsidP="00363BDB">
      <w:pPr>
        <w:ind w:left="526"/>
        <w:jc w:val="center"/>
        <w:rPr>
          <w:rFonts w:ascii="Arial" w:hAnsi="Arial" w:cs="Arial"/>
        </w:rPr>
      </w:pPr>
      <w:r>
        <w:rPr>
          <w:rFonts w:ascii="Arial" w:hAnsi="Arial" w:cs="Arial"/>
        </w:rPr>
        <w:t>Projeto de Lei:         /202</w:t>
      </w:r>
      <w:r w:rsidR="00A72EE7">
        <w:rPr>
          <w:rFonts w:ascii="Arial" w:hAnsi="Arial" w:cs="Arial"/>
        </w:rPr>
        <w:t>6</w:t>
      </w:r>
    </w:p>
    <w:p w14:paraId="0A37501D" w14:textId="77777777" w:rsidR="00D86916" w:rsidRDefault="00D86916" w:rsidP="00363BDB">
      <w:pPr>
        <w:ind w:left="526"/>
        <w:jc w:val="center"/>
      </w:pPr>
    </w:p>
    <w:p w14:paraId="29D6B04F" w14:textId="77777777" w:rsidR="006071A1" w:rsidRDefault="00EA2AB6" w:rsidP="006071A1">
      <w:r>
        <w:t xml:space="preserve"> </w:t>
      </w:r>
    </w:p>
    <w:p w14:paraId="56B03919" w14:textId="628161E7" w:rsidR="002C1D91" w:rsidRPr="006D1EB3" w:rsidRDefault="00250A9D" w:rsidP="002C1D91">
      <w:pPr>
        <w:ind w:left="4309"/>
        <w:jc w:val="both"/>
        <w:rPr>
          <w:sz w:val="28"/>
          <w:szCs w:val="28"/>
        </w:rPr>
      </w:pPr>
      <w:r w:rsidRPr="006D1EB3">
        <w:rPr>
          <w:sz w:val="28"/>
          <w:szCs w:val="28"/>
        </w:rPr>
        <w:t xml:space="preserve">Institui o Sistema de Monitoramento Acústico Inteligente com foco no combate à poluição sonora causada por veículos automotores, especialmente motocicletas com emissão de ruído excessivo, </w:t>
      </w:r>
      <w:r w:rsidR="00A8433F" w:rsidRPr="006D1EB3">
        <w:rPr>
          <w:sz w:val="28"/>
          <w:szCs w:val="28"/>
        </w:rPr>
        <w:t xml:space="preserve">no </w:t>
      </w:r>
      <w:r w:rsidR="00B23167" w:rsidRPr="006D1EB3">
        <w:rPr>
          <w:sz w:val="28"/>
          <w:szCs w:val="28"/>
        </w:rPr>
        <w:t>Município de Niterói</w:t>
      </w:r>
      <w:r w:rsidRPr="006D1EB3">
        <w:rPr>
          <w:sz w:val="28"/>
          <w:szCs w:val="28"/>
        </w:rPr>
        <w:t>, e dá outras providências.</w:t>
      </w:r>
    </w:p>
    <w:p w14:paraId="02EB378F" w14:textId="77777777" w:rsidR="00D86916" w:rsidRPr="006D1EB3" w:rsidRDefault="00D86916" w:rsidP="006071A1">
      <w:pPr>
        <w:jc w:val="both"/>
        <w:rPr>
          <w:b w:val="0"/>
          <w:sz w:val="28"/>
          <w:szCs w:val="28"/>
        </w:rPr>
      </w:pPr>
    </w:p>
    <w:p w14:paraId="6A05A809" w14:textId="77777777" w:rsidR="0001344D" w:rsidRPr="006D1EB3" w:rsidRDefault="0001344D" w:rsidP="005007B7">
      <w:pPr>
        <w:spacing w:line="360" w:lineRule="auto"/>
        <w:jc w:val="both"/>
        <w:rPr>
          <w:b w:val="0"/>
          <w:sz w:val="24"/>
          <w:szCs w:val="24"/>
        </w:rPr>
      </w:pPr>
    </w:p>
    <w:p w14:paraId="0353BE86" w14:textId="5FC896B9" w:rsidR="00C529A2" w:rsidRPr="006D1EB3" w:rsidRDefault="00D023E6" w:rsidP="00A72EE7">
      <w:pPr>
        <w:pStyle w:val="p1"/>
        <w:jc w:val="both"/>
      </w:pPr>
      <w:r w:rsidRPr="006D1EB3">
        <w:rPr>
          <w:b/>
        </w:rPr>
        <w:t>Art. 1º</w:t>
      </w:r>
      <w:r w:rsidR="007A5D8B" w:rsidRPr="006D1EB3">
        <w:t xml:space="preserve"> </w:t>
      </w:r>
      <w:r w:rsidR="00C529A2" w:rsidRPr="006D1EB3">
        <w:rPr>
          <w:rStyle w:val="s1"/>
        </w:rPr>
        <w:t xml:space="preserve">Fica instituído, no âmbito do Município de Niterói, o </w:t>
      </w:r>
      <w:r w:rsidR="00C529A2" w:rsidRPr="006D1EB3">
        <w:rPr>
          <w:rStyle w:val="s2"/>
        </w:rPr>
        <w:t>Sistema de Monitoramento Acústico Inteligente</w:t>
      </w:r>
      <w:r w:rsidR="00C529A2" w:rsidRPr="006D1EB3">
        <w:rPr>
          <w:rStyle w:val="s1"/>
        </w:rPr>
        <w:t xml:space="preserve">, com a finalidade de identificar e coibir a emissão de ruídos excessivos no meio urbano, </w:t>
      </w:r>
      <w:r w:rsidR="00C529A2" w:rsidRPr="006D1EB3">
        <w:rPr>
          <w:rStyle w:val="s2"/>
        </w:rPr>
        <w:t>especialmente aqueles provenientes de motocicletas e veículos com escapamentos adulterados ou irregulares</w:t>
      </w:r>
      <w:r w:rsidR="00C529A2" w:rsidRPr="006D1EB3">
        <w:rPr>
          <w:rStyle w:val="s1"/>
        </w:rPr>
        <w:t>.</w:t>
      </w:r>
    </w:p>
    <w:p w14:paraId="4020C02D" w14:textId="2D4B1458" w:rsidR="007A5D8B" w:rsidRPr="006D1EB3" w:rsidRDefault="002368E3" w:rsidP="006D1EB3">
      <w:pPr>
        <w:pStyle w:val="p1"/>
        <w:jc w:val="both"/>
      </w:pPr>
      <w:r w:rsidRPr="006D1EB3">
        <w:rPr>
          <w:b/>
        </w:rPr>
        <w:t>Art. 2º</w:t>
      </w:r>
      <w:r w:rsidR="007A5D8B" w:rsidRPr="006D1EB3">
        <w:rPr>
          <w:b/>
        </w:rPr>
        <w:t xml:space="preserve"> </w:t>
      </w:r>
      <w:r w:rsidR="005F4EE3" w:rsidRPr="006D1EB3">
        <w:rPr>
          <w:rStyle w:val="s1"/>
        </w:rPr>
        <w:t>Para fins desta Lei</w:t>
      </w:r>
      <w:proofErr w:type="gramStart"/>
      <w:r w:rsidR="005F4EE3" w:rsidRPr="006D1EB3">
        <w:rPr>
          <w:rStyle w:val="s1"/>
        </w:rPr>
        <w:t>, considera-se</w:t>
      </w:r>
      <w:proofErr w:type="gramEnd"/>
      <w:r w:rsidR="005F4EE3" w:rsidRPr="006D1EB3">
        <w:rPr>
          <w:rStyle w:val="s1"/>
        </w:rPr>
        <w:t xml:space="preserve"> poluição sonora a emissão de ruídos acima dos limites legais, capazes de causar perturbação do sossego, prejuízo à saúde ou ao bem-estar da população.</w:t>
      </w:r>
    </w:p>
    <w:p w14:paraId="66A9A9C4" w14:textId="6EC06879" w:rsidR="00A73775" w:rsidRPr="006D1EB3" w:rsidRDefault="007A5D8B" w:rsidP="00A72EE7">
      <w:pPr>
        <w:pStyle w:val="p1"/>
        <w:jc w:val="both"/>
      </w:pPr>
      <w:r w:rsidRPr="006D1EB3">
        <w:rPr>
          <w:b/>
        </w:rPr>
        <w:t xml:space="preserve">Art. </w:t>
      </w:r>
      <w:r w:rsidR="002368E3" w:rsidRPr="006D1EB3">
        <w:rPr>
          <w:b/>
        </w:rPr>
        <w:t>3º</w:t>
      </w:r>
      <w:r w:rsidRPr="006D1EB3">
        <w:rPr>
          <w:bCs/>
        </w:rPr>
        <w:t xml:space="preserve"> </w:t>
      </w:r>
      <w:r w:rsidR="00A73775" w:rsidRPr="006D1EB3">
        <w:rPr>
          <w:rStyle w:val="s1"/>
        </w:rPr>
        <w:t>O Sistema poderá utilizar:</w:t>
      </w:r>
    </w:p>
    <w:p w14:paraId="15E2C4EF" w14:textId="77777777" w:rsidR="00A73775" w:rsidRPr="006D1EB3" w:rsidRDefault="00A73775" w:rsidP="00A72EE7">
      <w:pPr>
        <w:pStyle w:val="p1"/>
        <w:jc w:val="both"/>
      </w:pPr>
      <w:r w:rsidRPr="006D1EB3">
        <w:rPr>
          <w:rStyle w:val="s1"/>
        </w:rPr>
        <w:t>I – radares acústicos com múltiplos microfones para identificação da origem sonora;</w:t>
      </w:r>
    </w:p>
    <w:p w14:paraId="37A9BA8C" w14:textId="77777777" w:rsidR="00A73775" w:rsidRPr="006D1EB3" w:rsidRDefault="00A73775" w:rsidP="00A72EE7">
      <w:pPr>
        <w:pStyle w:val="p1"/>
        <w:jc w:val="both"/>
      </w:pPr>
      <w:r w:rsidRPr="006D1EB3">
        <w:rPr>
          <w:rStyle w:val="s1"/>
        </w:rPr>
        <w:t>II – câmeras integradas para identificação visual da fonte emissora;</w:t>
      </w:r>
    </w:p>
    <w:p w14:paraId="05666FC5" w14:textId="77777777" w:rsidR="00A73775" w:rsidRPr="006D1EB3" w:rsidRDefault="00A73775" w:rsidP="00A72EE7">
      <w:pPr>
        <w:pStyle w:val="p1"/>
        <w:jc w:val="both"/>
      </w:pPr>
      <w:r w:rsidRPr="006D1EB3">
        <w:rPr>
          <w:rStyle w:val="s1"/>
        </w:rPr>
        <w:t>III – sistemas de geolocalização e análise de dados;</w:t>
      </w:r>
    </w:p>
    <w:p w14:paraId="04C10858" w14:textId="34584558" w:rsidR="007A5D8B" w:rsidRPr="006D1EB3" w:rsidRDefault="00A73775" w:rsidP="006D1EB3">
      <w:pPr>
        <w:pStyle w:val="p1"/>
        <w:jc w:val="both"/>
      </w:pPr>
      <w:r w:rsidRPr="006D1EB3">
        <w:rPr>
          <w:rStyle w:val="s1"/>
        </w:rPr>
        <w:t>IV – integração com os órgãos municipais de fiscalização.</w:t>
      </w:r>
    </w:p>
    <w:p w14:paraId="248A7DDA" w14:textId="3A03444A" w:rsidR="008D5C2D" w:rsidRPr="006D1EB3" w:rsidRDefault="007A5D8B" w:rsidP="00A72EE7">
      <w:pPr>
        <w:pStyle w:val="p1"/>
        <w:jc w:val="both"/>
      </w:pPr>
      <w:r w:rsidRPr="006D1EB3">
        <w:rPr>
          <w:b/>
        </w:rPr>
        <w:t xml:space="preserve">Art. </w:t>
      </w:r>
      <w:r w:rsidR="002368E3" w:rsidRPr="006D1EB3">
        <w:rPr>
          <w:b/>
        </w:rPr>
        <w:t>4º</w:t>
      </w:r>
      <w:r w:rsidRPr="006D1EB3">
        <w:rPr>
          <w:b/>
        </w:rPr>
        <w:t xml:space="preserve"> </w:t>
      </w:r>
      <w:r w:rsidR="008D5C2D" w:rsidRPr="006D1EB3">
        <w:rPr>
          <w:rStyle w:val="s1"/>
        </w:rPr>
        <w:t>A detecção de ruídos excessivos poderá ser utilizada para:</w:t>
      </w:r>
    </w:p>
    <w:p w14:paraId="700AE6D7" w14:textId="77777777" w:rsidR="008D5C2D" w:rsidRPr="006D1EB3" w:rsidRDefault="008D5C2D" w:rsidP="00A72EE7">
      <w:pPr>
        <w:pStyle w:val="p1"/>
        <w:jc w:val="both"/>
      </w:pPr>
      <w:r w:rsidRPr="006D1EB3">
        <w:rPr>
          <w:rStyle w:val="s1"/>
        </w:rPr>
        <w:t>I – subsidiar ações de fiscalização ambiental urbana;</w:t>
      </w:r>
    </w:p>
    <w:p w14:paraId="6D46AD5B" w14:textId="77777777" w:rsidR="008D5C2D" w:rsidRPr="006D1EB3" w:rsidRDefault="008D5C2D" w:rsidP="00A72EE7">
      <w:pPr>
        <w:pStyle w:val="p1"/>
        <w:jc w:val="both"/>
      </w:pPr>
      <w:r w:rsidRPr="006D1EB3">
        <w:rPr>
          <w:rStyle w:val="s1"/>
        </w:rPr>
        <w:t>II – emissão de advertências;</w:t>
      </w:r>
    </w:p>
    <w:p w14:paraId="4B756170" w14:textId="77777777" w:rsidR="008D5C2D" w:rsidRPr="006D1EB3" w:rsidRDefault="008D5C2D" w:rsidP="00A72EE7">
      <w:pPr>
        <w:pStyle w:val="p1"/>
        <w:jc w:val="both"/>
      </w:pPr>
      <w:r w:rsidRPr="006D1EB3">
        <w:rPr>
          <w:rStyle w:val="s1"/>
        </w:rPr>
        <w:t>III – aplicação de sanções administrativas por poluição sonora, conforme legislação municipal;</w:t>
      </w:r>
    </w:p>
    <w:p w14:paraId="7127D662" w14:textId="77777777" w:rsidR="008D5C2D" w:rsidRPr="006D1EB3" w:rsidRDefault="008D5C2D" w:rsidP="00A72EE7">
      <w:pPr>
        <w:pStyle w:val="p1"/>
        <w:jc w:val="both"/>
      </w:pPr>
      <w:r w:rsidRPr="006D1EB3">
        <w:rPr>
          <w:rStyle w:val="s1"/>
        </w:rPr>
        <w:t>IV – produção de prova técnica.</w:t>
      </w:r>
    </w:p>
    <w:p w14:paraId="1F590CC1" w14:textId="77777777" w:rsidR="007A5D8B" w:rsidRPr="006D1EB3" w:rsidRDefault="007A5D8B" w:rsidP="00A72EE7">
      <w:pPr>
        <w:spacing w:line="360" w:lineRule="auto"/>
        <w:jc w:val="both"/>
        <w:rPr>
          <w:b w:val="0"/>
          <w:bCs/>
          <w:i w:val="0"/>
          <w:sz w:val="24"/>
          <w:szCs w:val="24"/>
        </w:rPr>
      </w:pPr>
    </w:p>
    <w:p w14:paraId="56C089E6" w14:textId="0E09B35F" w:rsidR="0065312D" w:rsidRPr="006D1EB3" w:rsidRDefault="006D1EB3" w:rsidP="00A72EE7">
      <w:pPr>
        <w:pStyle w:val="p1"/>
        <w:jc w:val="both"/>
      </w:pPr>
      <w:r>
        <w:rPr>
          <w:b/>
        </w:rPr>
        <w:lastRenderedPageBreak/>
        <w:t>Art.</w:t>
      </w:r>
      <w:r w:rsidR="00095BA2" w:rsidRPr="006D1EB3">
        <w:rPr>
          <w:b/>
        </w:rPr>
        <w:t xml:space="preserve"> </w:t>
      </w:r>
      <w:r w:rsidR="002368E3" w:rsidRPr="006D1EB3">
        <w:rPr>
          <w:b/>
        </w:rPr>
        <w:t>5º</w:t>
      </w:r>
      <w:proofErr w:type="gramStart"/>
      <w:r w:rsidR="007A5D8B" w:rsidRPr="006D1EB3">
        <w:rPr>
          <w:bCs/>
        </w:rPr>
        <w:t xml:space="preserve"> </w:t>
      </w:r>
      <w:r w:rsidR="00095BA2" w:rsidRPr="006D1EB3">
        <w:rPr>
          <w:bCs/>
        </w:rPr>
        <w:t xml:space="preserve"> </w:t>
      </w:r>
      <w:proofErr w:type="gramEnd"/>
      <w:r w:rsidR="0065312D" w:rsidRPr="006D1EB3">
        <w:rPr>
          <w:rStyle w:val="s1"/>
        </w:rPr>
        <w:t xml:space="preserve">O sistema poderá identificar </w:t>
      </w:r>
      <w:r w:rsidR="0065312D" w:rsidRPr="006D1EB3">
        <w:rPr>
          <w:rStyle w:val="s2"/>
        </w:rPr>
        <w:t>fontes móveis de poluição sonora</w:t>
      </w:r>
      <w:r w:rsidR="0065312D" w:rsidRPr="006D1EB3">
        <w:rPr>
          <w:rStyle w:val="s1"/>
        </w:rPr>
        <w:t xml:space="preserve">, inclusive motocicletas e veículos automotores, </w:t>
      </w:r>
      <w:r w:rsidR="0065312D" w:rsidRPr="006D1EB3">
        <w:rPr>
          <w:rStyle w:val="s2"/>
        </w:rPr>
        <w:t>quando caracterizada emissão de ruído acima dos limites permitidos</w:t>
      </w:r>
      <w:r w:rsidR="0065312D" w:rsidRPr="006D1EB3">
        <w:rPr>
          <w:rStyle w:val="s1"/>
        </w:rPr>
        <w:t>.</w:t>
      </w:r>
    </w:p>
    <w:p w14:paraId="337721DC" w14:textId="77777777" w:rsidR="0065312D" w:rsidRPr="006D1EB3" w:rsidRDefault="0065312D" w:rsidP="00A72EE7">
      <w:pPr>
        <w:pStyle w:val="p1"/>
        <w:jc w:val="both"/>
      </w:pPr>
      <w:r w:rsidRPr="006D1EB3">
        <w:rPr>
          <w:rStyle w:val="s1"/>
        </w:rPr>
        <w:t xml:space="preserve">Parágrafo único. A identificação prevista neste artigo terá natureza </w:t>
      </w:r>
      <w:r w:rsidRPr="006D1EB3">
        <w:rPr>
          <w:rStyle w:val="s2"/>
        </w:rPr>
        <w:t>exclusivamente administrativa e ambiental</w:t>
      </w:r>
      <w:r w:rsidRPr="006D1EB3">
        <w:rPr>
          <w:rStyle w:val="s1"/>
        </w:rPr>
        <w:t>, vedada sua utilização direta como autuação de trânsito, devendo observar a legislação federal vigente.</w:t>
      </w:r>
    </w:p>
    <w:p w14:paraId="6321FC27" w14:textId="36489BC6" w:rsidR="007E6F07" w:rsidRPr="006D1EB3" w:rsidRDefault="002368E3" w:rsidP="00A72EE7">
      <w:pPr>
        <w:pStyle w:val="p1"/>
        <w:jc w:val="both"/>
      </w:pPr>
      <w:r w:rsidRPr="006D1EB3">
        <w:rPr>
          <w:b/>
        </w:rPr>
        <w:t>Art.</w:t>
      </w:r>
      <w:proofErr w:type="gramStart"/>
      <w:r w:rsidRPr="006D1EB3">
        <w:rPr>
          <w:b/>
        </w:rPr>
        <w:t xml:space="preserve"> </w:t>
      </w:r>
      <w:r w:rsidR="00095BA2" w:rsidRPr="006D1EB3">
        <w:rPr>
          <w:b/>
        </w:rPr>
        <w:t xml:space="preserve"> </w:t>
      </w:r>
      <w:proofErr w:type="gramEnd"/>
      <w:r w:rsidRPr="006D1EB3">
        <w:rPr>
          <w:b/>
        </w:rPr>
        <w:t>6º</w:t>
      </w:r>
      <w:r w:rsidR="007A5D8B" w:rsidRPr="006D1EB3">
        <w:rPr>
          <w:bCs/>
        </w:rPr>
        <w:t xml:space="preserve"> </w:t>
      </w:r>
      <w:r w:rsidR="00095BA2" w:rsidRPr="006D1EB3">
        <w:rPr>
          <w:bCs/>
        </w:rPr>
        <w:t xml:space="preserve"> </w:t>
      </w:r>
      <w:r w:rsidR="007E6F07" w:rsidRPr="006D1EB3">
        <w:rPr>
          <w:rStyle w:val="s1"/>
        </w:rPr>
        <w:t>O Poder Executivo priorizará a instalação dos equipamentos em locais com:</w:t>
      </w:r>
    </w:p>
    <w:p w14:paraId="29D360DA" w14:textId="77777777" w:rsidR="007E6F07" w:rsidRPr="006D1EB3" w:rsidRDefault="007E6F07" w:rsidP="00A72EE7">
      <w:pPr>
        <w:pStyle w:val="p1"/>
        <w:jc w:val="both"/>
      </w:pPr>
      <w:r w:rsidRPr="006D1EB3">
        <w:rPr>
          <w:rStyle w:val="s1"/>
        </w:rPr>
        <w:t>I – alta incidência de denúncias de perturbação do sossego;</w:t>
      </w:r>
    </w:p>
    <w:p w14:paraId="2D374843" w14:textId="77777777" w:rsidR="007E6F07" w:rsidRPr="006D1EB3" w:rsidRDefault="007E6F07" w:rsidP="00A72EE7">
      <w:pPr>
        <w:pStyle w:val="p1"/>
        <w:jc w:val="both"/>
      </w:pPr>
      <w:r w:rsidRPr="006D1EB3">
        <w:rPr>
          <w:rStyle w:val="s1"/>
        </w:rPr>
        <w:t>II – recorrência de circulação de motocicletas com ruído excessivo;</w:t>
      </w:r>
    </w:p>
    <w:p w14:paraId="656A2210" w14:textId="3A57D3A0" w:rsidR="00E2597F" w:rsidRPr="006D1EB3" w:rsidRDefault="007E6F07" w:rsidP="00A72EE7">
      <w:pPr>
        <w:pStyle w:val="p1"/>
        <w:jc w:val="both"/>
      </w:pPr>
      <w:r w:rsidRPr="006D1EB3">
        <w:rPr>
          <w:rStyle w:val="s1"/>
        </w:rPr>
        <w:t>III – áreas residenciais com impacto sonoro significativo.</w:t>
      </w:r>
    </w:p>
    <w:p w14:paraId="7D4AE861" w14:textId="061FCFB7" w:rsidR="007F6921" w:rsidRPr="006D1EB3" w:rsidRDefault="007E6F07" w:rsidP="00A72EE7">
      <w:pPr>
        <w:pStyle w:val="p1"/>
        <w:jc w:val="both"/>
      </w:pPr>
      <w:r w:rsidRPr="006D1EB3">
        <w:rPr>
          <w:b/>
        </w:rPr>
        <w:t>Art. 7°</w:t>
      </w:r>
      <w:r w:rsidRPr="006D1EB3">
        <w:t xml:space="preserve"> </w:t>
      </w:r>
      <w:r w:rsidR="007F6921" w:rsidRPr="006D1EB3">
        <w:rPr>
          <w:rStyle w:val="s1"/>
        </w:rPr>
        <w:t>Os equipamentos deverão respeitar:</w:t>
      </w:r>
    </w:p>
    <w:p w14:paraId="3DC1CD9F" w14:textId="77777777" w:rsidR="007F6921" w:rsidRPr="006D1EB3" w:rsidRDefault="007F6921" w:rsidP="00A72EE7">
      <w:pPr>
        <w:pStyle w:val="p1"/>
        <w:jc w:val="both"/>
      </w:pPr>
      <w:r w:rsidRPr="006D1EB3">
        <w:rPr>
          <w:rStyle w:val="s1"/>
        </w:rPr>
        <w:t>I – normas técnicas aplicáveis;</w:t>
      </w:r>
    </w:p>
    <w:p w14:paraId="4EFA1451" w14:textId="77777777" w:rsidR="007F6921" w:rsidRPr="006D1EB3" w:rsidRDefault="007F6921" w:rsidP="00A72EE7">
      <w:pPr>
        <w:pStyle w:val="p1"/>
        <w:jc w:val="both"/>
      </w:pPr>
      <w:r w:rsidRPr="006D1EB3">
        <w:rPr>
          <w:rStyle w:val="s1"/>
        </w:rPr>
        <w:t>II – limites legais de emissão sonora;</w:t>
      </w:r>
    </w:p>
    <w:p w14:paraId="27F0B98F" w14:textId="565E6409" w:rsidR="007E6F07" w:rsidRPr="006D1EB3" w:rsidRDefault="007F6921" w:rsidP="00A72EE7">
      <w:pPr>
        <w:pStyle w:val="p1"/>
        <w:jc w:val="both"/>
      </w:pPr>
      <w:r w:rsidRPr="006D1EB3">
        <w:rPr>
          <w:rStyle w:val="s1"/>
        </w:rPr>
        <w:t>III – a proteção de dados pessoais, sendo vedada a captação de conversas.</w:t>
      </w:r>
    </w:p>
    <w:p w14:paraId="49DEDF0D" w14:textId="7E308EF9" w:rsidR="0015329B" w:rsidRPr="006D1EB3" w:rsidRDefault="007F6921" w:rsidP="00A72EE7">
      <w:pPr>
        <w:pStyle w:val="p1"/>
        <w:jc w:val="both"/>
      </w:pPr>
      <w:r w:rsidRPr="006D1EB3">
        <w:rPr>
          <w:b/>
        </w:rPr>
        <w:t>Art. 8°</w:t>
      </w:r>
      <w:r w:rsidRPr="006D1EB3">
        <w:t xml:space="preserve"> </w:t>
      </w:r>
      <w:r w:rsidR="004D71E1" w:rsidRPr="006D1EB3">
        <w:rPr>
          <w:rStyle w:val="s1"/>
        </w:rPr>
        <w:t xml:space="preserve">O Município poderá firmar parcerias para </w:t>
      </w:r>
      <w:proofErr w:type="gramStart"/>
      <w:r w:rsidR="004D71E1" w:rsidRPr="006D1EB3">
        <w:rPr>
          <w:rStyle w:val="s1"/>
        </w:rPr>
        <w:t>implementação</w:t>
      </w:r>
      <w:proofErr w:type="gramEnd"/>
      <w:r w:rsidR="004D71E1" w:rsidRPr="006D1EB3">
        <w:rPr>
          <w:rStyle w:val="s1"/>
        </w:rPr>
        <w:t xml:space="preserve"> do sistema.</w:t>
      </w:r>
    </w:p>
    <w:p w14:paraId="5D8B9D9B" w14:textId="7324124C" w:rsidR="0015329B" w:rsidRPr="006D1EB3" w:rsidRDefault="004D71E1" w:rsidP="00A72EE7">
      <w:pPr>
        <w:pStyle w:val="p1"/>
        <w:jc w:val="both"/>
      </w:pPr>
      <w:r w:rsidRPr="006D1EB3">
        <w:rPr>
          <w:b/>
        </w:rPr>
        <w:t>Art. 9°</w:t>
      </w:r>
      <w:r w:rsidRPr="006D1EB3">
        <w:t xml:space="preserve"> </w:t>
      </w:r>
      <w:r w:rsidR="0015329B" w:rsidRPr="006D1EB3">
        <w:rPr>
          <w:rStyle w:val="s1"/>
        </w:rPr>
        <w:t>As despesas decorrentes desta Lei correrão por conta de dotações orçamentárias próprias.</w:t>
      </w:r>
    </w:p>
    <w:p w14:paraId="730E2063" w14:textId="77777777" w:rsidR="00F10819" w:rsidRPr="006D1EB3" w:rsidRDefault="00F10819" w:rsidP="006D1EB3">
      <w:pPr>
        <w:spacing w:line="360" w:lineRule="auto"/>
        <w:rPr>
          <w:b w:val="0"/>
          <w:i w:val="0"/>
          <w:sz w:val="24"/>
          <w:szCs w:val="24"/>
        </w:rPr>
      </w:pPr>
    </w:p>
    <w:p w14:paraId="6C39C1A0" w14:textId="1168B938" w:rsidR="006071A1" w:rsidRPr="006D1EB3" w:rsidRDefault="00A002D4" w:rsidP="006D1EB3">
      <w:pPr>
        <w:spacing w:line="360" w:lineRule="auto"/>
        <w:jc w:val="center"/>
        <w:rPr>
          <w:b w:val="0"/>
          <w:i w:val="0"/>
          <w:sz w:val="24"/>
          <w:szCs w:val="24"/>
        </w:rPr>
      </w:pPr>
      <w:r w:rsidRPr="006D1EB3">
        <w:rPr>
          <w:b w:val="0"/>
          <w:i w:val="0"/>
          <w:sz w:val="24"/>
          <w:szCs w:val="24"/>
        </w:rPr>
        <w:t>Sala das sessões,</w:t>
      </w:r>
      <w:r w:rsidR="009140AD" w:rsidRPr="006D1EB3">
        <w:rPr>
          <w:b w:val="0"/>
          <w:i w:val="0"/>
          <w:sz w:val="24"/>
          <w:szCs w:val="24"/>
        </w:rPr>
        <w:t xml:space="preserve"> </w:t>
      </w:r>
      <w:r w:rsidR="006D1EB3">
        <w:rPr>
          <w:b w:val="0"/>
          <w:i w:val="0"/>
          <w:sz w:val="24"/>
          <w:szCs w:val="24"/>
        </w:rPr>
        <w:t>07</w:t>
      </w:r>
      <w:r w:rsidR="00636B12" w:rsidRPr="006D1EB3">
        <w:rPr>
          <w:b w:val="0"/>
          <w:i w:val="0"/>
          <w:sz w:val="24"/>
          <w:szCs w:val="24"/>
        </w:rPr>
        <w:t xml:space="preserve"> </w:t>
      </w:r>
      <w:r w:rsidR="00D023E6" w:rsidRPr="006D1EB3">
        <w:rPr>
          <w:b w:val="0"/>
          <w:i w:val="0"/>
          <w:sz w:val="24"/>
          <w:szCs w:val="24"/>
        </w:rPr>
        <w:t xml:space="preserve">de </w:t>
      </w:r>
      <w:r w:rsidR="006D1EB3">
        <w:rPr>
          <w:b w:val="0"/>
          <w:i w:val="0"/>
          <w:sz w:val="24"/>
          <w:szCs w:val="24"/>
        </w:rPr>
        <w:t>abril</w:t>
      </w:r>
      <w:proofErr w:type="gramStart"/>
      <w:r w:rsidR="006D1EB3">
        <w:rPr>
          <w:b w:val="0"/>
          <w:i w:val="0"/>
          <w:sz w:val="24"/>
          <w:szCs w:val="24"/>
        </w:rPr>
        <w:t xml:space="preserve"> </w:t>
      </w:r>
      <w:r w:rsidR="00A6036E" w:rsidRPr="006D1EB3">
        <w:rPr>
          <w:b w:val="0"/>
          <w:i w:val="0"/>
          <w:sz w:val="24"/>
          <w:szCs w:val="24"/>
        </w:rPr>
        <w:t xml:space="preserve"> </w:t>
      </w:r>
      <w:proofErr w:type="gramEnd"/>
      <w:r w:rsidR="00A6036E" w:rsidRPr="006D1EB3">
        <w:rPr>
          <w:b w:val="0"/>
          <w:i w:val="0"/>
          <w:sz w:val="24"/>
          <w:szCs w:val="24"/>
        </w:rPr>
        <w:t>de 202</w:t>
      </w:r>
      <w:r w:rsidR="00627373" w:rsidRPr="006D1EB3">
        <w:rPr>
          <w:b w:val="0"/>
          <w:i w:val="0"/>
          <w:sz w:val="24"/>
          <w:szCs w:val="24"/>
        </w:rPr>
        <w:t>6</w:t>
      </w:r>
      <w:r w:rsidR="00131A3D" w:rsidRPr="006D1EB3">
        <w:rPr>
          <w:b w:val="0"/>
          <w:i w:val="0"/>
          <w:sz w:val="24"/>
          <w:szCs w:val="24"/>
        </w:rPr>
        <w:t>.</w:t>
      </w:r>
    </w:p>
    <w:p w14:paraId="41C8F396" w14:textId="77777777" w:rsidR="009C41AF" w:rsidRPr="006D1EB3" w:rsidRDefault="009C41AF" w:rsidP="006D1EB3">
      <w:pPr>
        <w:spacing w:line="360" w:lineRule="auto"/>
        <w:jc w:val="center"/>
        <w:rPr>
          <w:b w:val="0"/>
          <w:sz w:val="24"/>
          <w:szCs w:val="24"/>
        </w:rPr>
      </w:pPr>
    </w:p>
    <w:p w14:paraId="72A3D3EC" w14:textId="77777777" w:rsidR="000C1EDA" w:rsidRPr="006D1EB3" w:rsidRDefault="000C1EDA" w:rsidP="006D1EB3">
      <w:pPr>
        <w:spacing w:line="360" w:lineRule="auto"/>
        <w:jc w:val="center"/>
        <w:rPr>
          <w:b w:val="0"/>
          <w:sz w:val="24"/>
          <w:szCs w:val="24"/>
        </w:rPr>
      </w:pPr>
    </w:p>
    <w:p w14:paraId="648FB2EE" w14:textId="77777777" w:rsidR="00D86916" w:rsidRPr="006D1EB3" w:rsidRDefault="00D86916" w:rsidP="006D1EB3">
      <w:pPr>
        <w:jc w:val="center"/>
        <w:rPr>
          <w:sz w:val="24"/>
          <w:szCs w:val="24"/>
        </w:rPr>
      </w:pPr>
      <w:r w:rsidRPr="006D1EB3">
        <w:rPr>
          <w:sz w:val="24"/>
          <w:szCs w:val="24"/>
        </w:rPr>
        <w:t>_____________________________________</w:t>
      </w:r>
    </w:p>
    <w:p w14:paraId="0D0B940D" w14:textId="77777777" w:rsidR="00D86916" w:rsidRPr="006D1EB3" w:rsidRDefault="00D86916" w:rsidP="006D1EB3">
      <w:pPr>
        <w:jc w:val="center"/>
        <w:rPr>
          <w:sz w:val="24"/>
          <w:szCs w:val="24"/>
        </w:rPr>
      </w:pPr>
    </w:p>
    <w:p w14:paraId="5593F13E" w14:textId="77777777" w:rsidR="006071A1" w:rsidRPr="006D1EB3" w:rsidRDefault="00D86916" w:rsidP="006D1EB3">
      <w:pPr>
        <w:jc w:val="center"/>
        <w:rPr>
          <w:sz w:val="24"/>
          <w:szCs w:val="24"/>
        </w:rPr>
      </w:pPr>
      <w:r w:rsidRPr="006D1EB3">
        <w:rPr>
          <w:sz w:val="24"/>
          <w:szCs w:val="24"/>
        </w:rPr>
        <w:t xml:space="preserve">Dr. </w:t>
      </w:r>
      <w:r w:rsidR="006071A1" w:rsidRPr="006D1EB3">
        <w:rPr>
          <w:sz w:val="24"/>
          <w:szCs w:val="24"/>
        </w:rPr>
        <w:t>Emanuel Rocha</w:t>
      </w:r>
    </w:p>
    <w:p w14:paraId="36F6A0CB" w14:textId="77777777" w:rsidR="00A5651F" w:rsidRPr="006D1EB3" w:rsidRDefault="006071A1" w:rsidP="006D1EB3">
      <w:pPr>
        <w:jc w:val="center"/>
        <w:rPr>
          <w:sz w:val="24"/>
          <w:szCs w:val="24"/>
        </w:rPr>
      </w:pPr>
      <w:r w:rsidRPr="006D1EB3">
        <w:rPr>
          <w:sz w:val="24"/>
          <w:szCs w:val="24"/>
        </w:rPr>
        <w:t>Vereador</w:t>
      </w:r>
    </w:p>
    <w:p w14:paraId="0E27B00A" w14:textId="77777777" w:rsidR="00B70D22" w:rsidRPr="006D1EB3" w:rsidRDefault="00B70D22" w:rsidP="006D1EB3">
      <w:pPr>
        <w:jc w:val="center"/>
        <w:rPr>
          <w:sz w:val="24"/>
          <w:szCs w:val="24"/>
        </w:rPr>
      </w:pPr>
    </w:p>
    <w:p w14:paraId="60061E4C" w14:textId="77777777" w:rsidR="00D86916" w:rsidRPr="006D1EB3" w:rsidRDefault="00D86916" w:rsidP="005007B7">
      <w:pPr>
        <w:jc w:val="center"/>
        <w:rPr>
          <w:sz w:val="24"/>
          <w:szCs w:val="24"/>
        </w:rPr>
      </w:pPr>
    </w:p>
    <w:p w14:paraId="44EAFD9C" w14:textId="77777777" w:rsidR="00D86916" w:rsidRPr="006D1EB3" w:rsidRDefault="00D86916" w:rsidP="005007B7">
      <w:pPr>
        <w:spacing w:line="360" w:lineRule="auto"/>
        <w:jc w:val="center"/>
        <w:rPr>
          <w:sz w:val="24"/>
          <w:szCs w:val="24"/>
        </w:rPr>
      </w:pPr>
    </w:p>
    <w:p w14:paraId="756E2F62" w14:textId="77777777" w:rsidR="00F10819" w:rsidRPr="006D1EB3" w:rsidRDefault="00F10819" w:rsidP="005007B7">
      <w:pPr>
        <w:spacing w:line="360" w:lineRule="auto"/>
        <w:jc w:val="both"/>
        <w:rPr>
          <w:i w:val="0"/>
          <w:sz w:val="24"/>
          <w:szCs w:val="24"/>
        </w:rPr>
      </w:pPr>
    </w:p>
    <w:p w14:paraId="1F1CA8CE" w14:textId="77777777" w:rsidR="00F10819" w:rsidRPr="006D1EB3" w:rsidRDefault="00F10819" w:rsidP="005007B7">
      <w:pPr>
        <w:spacing w:line="360" w:lineRule="auto"/>
        <w:jc w:val="both"/>
        <w:rPr>
          <w:i w:val="0"/>
          <w:sz w:val="24"/>
          <w:szCs w:val="24"/>
        </w:rPr>
      </w:pPr>
    </w:p>
    <w:p w14:paraId="713CC87D" w14:textId="77777777" w:rsidR="005007B7" w:rsidRPr="006D1EB3" w:rsidRDefault="005007B7" w:rsidP="005007B7">
      <w:pPr>
        <w:spacing w:line="360" w:lineRule="auto"/>
        <w:jc w:val="both"/>
        <w:rPr>
          <w:i w:val="0"/>
          <w:sz w:val="24"/>
          <w:szCs w:val="24"/>
        </w:rPr>
      </w:pPr>
    </w:p>
    <w:p w14:paraId="43E450BB" w14:textId="77777777" w:rsidR="005007B7" w:rsidRPr="006D1EB3" w:rsidRDefault="005007B7" w:rsidP="005007B7">
      <w:pPr>
        <w:spacing w:line="360" w:lineRule="auto"/>
        <w:jc w:val="both"/>
        <w:rPr>
          <w:i w:val="0"/>
          <w:sz w:val="24"/>
          <w:szCs w:val="24"/>
        </w:rPr>
      </w:pPr>
    </w:p>
    <w:p w14:paraId="28F9F060" w14:textId="77777777" w:rsidR="005007B7" w:rsidRPr="006D1EB3" w:rsidRDefault="005007B7" w:rsidP="005007B7">
      <w:pPr>
        <w:spacing w:line="360" w:lineRule="auto"/>
        <w:jc w:val="both"/>
        <w:rPr>
          <w:i w:val="0"/>
          <w:sz w:val="24"/>
          <w:szCs w:val="24"/>
        </w:rPr>
      </w:pPr>
    </w:p>
    <w:p w14:paraId="508C0D92" w14:textId="024852A6" w:rsidR="00F10819" w:rsidRPr="006D1EB3" w:rsidRDefault="00B70D22" w:rsidP="00EF52AA">
      <w:pPr>
        <w:spacing w:line="360" w:lineRule="auto"/>
        <w:jc w:val="both"/>
        <w:rPr>
          <w:i w:val="0"/>
          <w:sz w:val="24"/>
          <w:szCs w:val="24"/>
        </w:rPr>
      </w:pPr>
      <w:r w:rsidRPr="006D1EB3">
        <w:rPr>
          <w:i w:val="0"/>
          <w:sz w:val="24"/>
          <w:szCs w:val="24"/>
        </w:rPr>
        <w:t>Justificativa:</w:t>
      </w:r>
    </w:p>
    <w:p w14:paraId="3071253D" w14:textId="79964B8B" w:rsidR="00E9298C" w:rsidRPr="006D1EB3" w:rsidRDefault="006D1EB3" w:rsidP="006D1EB3">
      <w:pPr>
        <w:pStyle w:val="p1"/>
        <w:spacing w:line="360" w:lineRule="auto"/>
        <w:jc w:val="both"/>
      </w:pPr>
      <w:bookmarkStart w:id="0" w:name="_GoBack"/>
      <w:r>
        <w:rPr>
          <w:rStyle w:val="s1"/>
        </w:rPr>
        <w:t xml:space="preserve">   </w:t>
      </w:r>
      <w:r w:rsidR="00E9298C" w:rsidRPr="006D1EB3">
        <w:rPr>
          <w:rStyle w:val="s1"/>
        </w:rPr>
        <w:t>A crescente emissão de ruídos excessivos por motocicletas, especialmente aquelas com escapamentos adulterados, tem gerado intensa perturbação do sossego público no Município de Niterói.</w:t>
      </w:r>
    </w:p>
    <w:p w14:paraId="618928CF" w14:textId="15DD082A" w:rsidR="00E9298C" w:rsidRPr="006D1EB3" w:rsidRDefault="006D1EB3" w:rsidP="006D1EB3">
      <w:pPr>
        <w:pStyle w:val="p1"/>
        <w:spacing w:line="360" w:lineRule="auto"/>
        <w:jc w:val="both"/>
      </w:pPr>
      <w:r>
        <w:rPr>
          <w:rStyle w:val="s1"/>
        </w:rPr>
        <w:t xml:space="preserve">   </w:t>
      </w:r>
      <w:r w:rsidR="00E9298C" w:rsidRPr="006D1EB3">
        <w:rPr>
          <w:rStyle w:val="s1"/>
        </w:rPr>
        <w:t>Trata-se de demanda recorrente da população, que sofre diariamente com barulho abusivo, principalmente no período noturno, afetando diretamente a saúde, o descanso e a qualidade de vida.</w:t>
      </w:r>
    </w:p>
    <w:p w14:paraId="2EC3601D" w14:textId="5B8EDFB0" w:rsidR="00E9298C" w:rsidRPr="006D1EB3" w:rsidRDefault="006D1EB3" w:rsidP="006D1EB3">
      <w:pPr>
        <w:pStyle w:val="p1"/>
        <w:spacing w:line="360" w:lineRule="auto"/>
        <w:jc w:val="both"/>
      </w:pPr>
      <w:r>
        <w:rPr>
          <w:rStyle w:val="s1"/>
        </w:rPr>
        <w:t xml:space="preserve">   </w:t>
      </w:r>
      <w:r w:rsidR="00E9298C" w:rsidRPr="006D1EB3">
        <w:rPr>
          <w:rStyle w:val="s1"/>
        </w:rPr>
        <w:t xml:space="preserve">O presente Projeto de Lei propõe a utilização de tecnologia moderna de monitoramento </w:t>
      </w:r>
      <w:proofErr w:type="gramStart"/>
      <w:r w:rsidR="00E9298C" w:rsidRPr="006D1EB3">
        <w:rPr>
          <w:rStyle w:val="s1"/>
        </w:rPr>
        <w:t>acústico, já adotada</w:t>
      </w:r>
      <w:proofErr w:type="gramEnd"/>
      <w:r w:rsidR="00E9298C" w:rsidRPr="006D1EB3">
        <w:rPr>
          <w:rStyle w:val="s1"/>
        </w:rPr>
        <w:t xml:space="preserve"> em diversas cidades, capaz de identificar com precisão veículos responsáveis por ruídos excessivos.</w:t>
      </w:r>
    </w:p>
    <w:p w14:paraId="10945B00" w14:textId="13285821" w:rsidR="00E9298C" w:rsidRPr="006D1EB3" w:rsidRDefault="006D1EB3" w:rsidP="006D1EB3">
      <w:pPr>
        <w:pStyle w:val="p1"/>
        <w:spacing w:line="360" w:lineRule="auto"/>
        <w:jc w:val="both"/>
      </w:pPr>
      <w:r>
        <w:rPr>
          <w:rStyle w:val="s1"/>
        </w:rPr>
        <w:t xml:space="preserve">   </w:t>
      </w:r>
      <w:r w:rsidR="00E9298C" w:rsidRPr="006D1EB3">
        <w:rPr>
          <w:rStyle w:val="s1"/>
        </w:rPr>
        <w:t xml:space="preserve">Ressalta-se que a proposta respeita os limites constitucionais de competência, tratando a matéria como </w:t>
      </w:r>
      <w:r w:rsidR="00E9298C" w:rsidRPr="006D1EB3">
        <w:rPr>
          <w:rStyle w:val="s2"/>
        </w:rPr>
        <w:t>poluição sonora ambiental</w:t>
      </w:r>
      <w:r w:rsidR="00E9298C" w:rsidRPr="006D1EB3">
        <w:rPr>
          <w:rStyle w:val="s1"/>
        </w:rPr>
        <w:t>, permitindo atuação municipal legítima e eficaz.</w:t>
      </w:r>
    </w:p>
    <w:p w14:paraId="2673DA4E" w14:textId="0DC9A0C4" w:rsidR="00E9298C" w:rsidRPr="006D1EB3" w:rsidRDefault="006D1EB3" w:rsidP="006D1EB3">
      <w:pPr>
        <w:pStyle w:val="p1"/>
        <w:spacing w:line="360" w:lineRule="auto"/>
        <w:jc w:val="both"/>
      </w:pPr>
      <w:r>
        <w:rPr>
          <w:rStyle w:val="s1"/>
        </w:rPr>
        <w:t xml:space="preserve">   </w:t>
      </w:r>
      <w:r w:rsidR="00E9298C" w:rsidRPr="006D1EB3">
        <w:rPr>
          <w:rStyle w:val="s1"/>
        </w:rPr>
        <w:t>A medida representa avanço na fiscalização urbana, garantindo mais tranquilidade à população e combatendo práticas que desrespeitam o convívio coletivo.</w:t>
      </w:r>
    </w:p>
    <w:bookmarkEnd w:id="0"/>
    <w:p w14:paraId="5960123B" w14:textId="5E2EB879" w:rsidR="00353C65" w:rsidRPr="006D1EB3" w:rsidRDefault="00353C65" w:rsidP="006D1EB3">
      <w:pPr>
        <w:spacing w:line="360" w:lineRule="auto"/>
        <w:jc w:val="both"/>
        <w:rPr>
          <w:b w:val="0"/>
          <w:i w:val="0"/>
          <w:sz w:val="24"/>
          <w:szCs w:val="24"/>
        </w:rPr>
      </w:pPr>
    </w:p>
    <w:sectPr w:rsidR="00353C65" w:rsidRPr="006D1EB3">
      <w:headerReference w:type="default" r:id="rId8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274169" w14:textId="77777777" w:rsidR="00344AA2" w:rsidRDefault="00344AA2">
      <w:r>
        <w:separator/>
      </w:r>
    </w:p>
  </w:endnote>
  <w:endnote w:type="continuationSeparator" w:id="0">
    <w:p w14:paraId="432D896B" w14:textId="77777777" w:rsidR="00344AA2" w:rsidRDefault="0034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7DEDFB" w14:textId="77777777" w:rsidR="00344AA2" w:rsidRDefault="00344AA2">
      <w:r>
        <w:separator/>
      </w:r>
    </w:p>
  </w:footnote>
  <w:footnote w:type="continuationSeparator" w:id="0">
    <w:p w14:paraId="65189A03" w14:textId="77777777" w:rsidR="00344AA2" w:rsidRDefault="00344A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56B9AB" w14:textId="77777777" w:rsidR="00D86916" w:rsidRDefault="00367213" w:rsidP="00D86916">
    <w:pPr>
      <w:jc w:val="center"/>
      <w:rPr>
        <w:rFonts w:ascii="Arial" w:hAnsi="Arial" w:cs="Arial"/>
        <w:noProof/>
        <w:color w:val="000000"/>
      </w:rPr>
    </w:pPr>
    <w:r w:rsidRPr="00D86916">
      <w:rPr>
        <w:rFonts w:ascii="Arial" w:hAnsi="Arial" w:cs="Arial"/>
        <w:noProof/>
        <w:color w:val="000000"/>
      </w:rPr>
      <w:drawing>
        <wp:inline distT="0" distB="0" distL="0" distR="0" wp14:anchorId="67C7568E" wp14:editId="07777777">
          <wp:extent cx="1694815" cy="1361440"/>
          <wp:effectExtent l="0" t="0" r="0" b="0"/>
          <wp:docPr id="1" name="Imagem 1" descr="Bandsite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andsite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24" t="4797" r="37964" b="3046"/>
                  <a:stretch>
                    <a:fillRect/>
                  </a:stretch>
                </pic:blipFill>
                <pic:spPr bwMode="auto">
                  <a:xfrm>
                    <a:off x="0" y="0"/>
                    <a:ext cx="1694815" cy="1361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355D20" w14:textId="77777777" w:rsidR="00E9085C" w:rsidRDefault="00E9085C" w:rsidP="00D86916">
    <w:pPr>
      <w:jc w:val="center"/>
      <w:rPr>
        <w:b w:val="0"/>
        <w:i w:val="0"/>
      </w:rPr>
    </w:pPr>
    <w:r>
      <w:rPr>
        <w:b w:val="0"/>
        <w:i w:val="0"/>
      </w:rPr>
      <w:t>Câmara Municipal de Niterói</w:t>
    </w:r>
  </w:p>
  <w:p w14:paraId="300B0AC7" w14:textId="77777777" w:rsidR="00D023E6" w:rsidRPr="00D023E6" w:rsidRDefault="00D023E6" w:rsidP="00D023E6">
    <w:pPr>
      <w:tabs>
        <w:tab w:val="center" w:pos="4252"/>
        <w:tab w:val="right" w:pos="8504"/>
      </w:tabs>
      <w:jc w:val="center"/>
      <w:rPr>
        <w:b w:val="0"/>
        <w:i w:val="0"/>
        <w:color w:val="000000"/>
        <w:sz w:val="28"/>
        <w:szCs w:val="24"/>
      </w:rPr>
    </w:pPr>
    <w:r w:rsidRPr="00D023E6">
      <w:rPr>
        <w:b w:val="0"/>
        <w:i w:val="0"/>
        <w:color w:val="000000"/>
        <w:sz w:val="28"/>
        <w:szCs w:val="24"/>
      </w:rPr>
      <w:t>Gabinete do Vereador Dr. Emanuel Rocha</w:t>
    </w:r>
  </w:p>
  <w:p w14:paraId="50999C39" w14:textId="77777777" w:rsidR="00D023E6" w:rsidRPr="00D86916" w:rsidRDefault="00D023E6" w:rsidP="00D86916">
    <w:pPr>
      <w:jc w:val="center"/>
      <w:rPr>
        <w:b w:val="0"/>
        <w:i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9413D"/>
    <w:multiLevelType w:val="hybridMultilevel"/>
    <w:tmpl w:val="F112E960"/>
    <w:lvl w:ilvl="0" w:tplc="F800B1C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16233"/>
    <w:multiLevelType w:val="hybridMultilevel"/>
    <w:tmpl w:val="A9F48B5C"/>
    <w:lvl w:ilvl="0" w:tplc="6068DF8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17F4E"/>
    <w:multiLevelType w:val="hybridMultilevel"/>
    <w:tmpl w:val="011E3622"/>
    <w:lvl w:ilvl="0" w:tplc="04D811B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4231BE"/>
    <w:multiLevelType w:val="hybridMultilevel"/>
    <w:tmpl w:val="4CBC22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F4547F"/>
    <w:multiLevelType w:val="hybridMultilevel"/>
    <w:tmpl w:val="3EB2AFD0"/>
    <w:lvl w:ilvl="0" w:tplc="23EA4A0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70405"/>
    <w:multiLevelType w:val="hybridMultilevel"/>
    <w:tmpl w:val="1C20601A"/>
    <w:lvl w:ilvl="0" w:tplc="DADCED0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4659B"/>
    <w:multiLevelType w:val="multilevel"/>
    <w:tmpl w:val="4B44F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D9771A"/>
    <w:multiLevelType w:val="hybridMultilevel"/>
    <w:tmpl w:val="92228F1A"/>
    <w:lvl w:ilvl="0" w:tplc="4D0AE0B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C93289"/>
    <w:multiLevelType w:val="hybridMultilevel"/>
    <w:tmpl w:val="9C4A37B0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E93C82"/>
    <w:multiLevelType w:val="hybridMultilevel"/>
    <w:tmpl w:val="2D3CC2CC"/>
    <w:lvl w:ilvl="0" w:tplc="F93C31CE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20586B"/>
    <w:multiLevelType w:val="hybridMultilevel"/>
    <w:tmpl w:val="890E6000"/>
    <w:lvl w:ilvl="0" w:tplc="9EAE1A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C87262"/>
    <w:multiLevelType w:val="hybridMultilevel"/>
    <w:tmpl w:val="11EE29B6"/>
    <w:lvl w:ilvl="0" w:tplc="00A04218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9"/>
  </w:num>
  <w:num w:numId="5">
    <w:abstractNumId w:val="6"/>
  </w:num>
  <w:num w:numId="6">
    <w:abstractNumId w:val="8"/>
  </w:num>
  <w:num w:numId="7">
    <w:abstractNumId w:val="10"/>
  </w:num>
  <w:num w:numId="8">
    <w:abstractNumId w:val="5"/>
  </w:num>
  <w:num w:numId="9">
    <w:abstractNumId w:val="1"/>
  </w:num>
  <w:num w:numId="10">
    <w:abstractNumId w:val="3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51F"/>
    <w:rsid w:val="0001344D"/>
    <w:rsid w:val="0004563B"/>
    <w:rsid w:val="000521AC"/>
    <w:rsid w:val="00082F43"/>
    <w:rsid w:val="000830CA"/>
    <w:rsid w:val="00090DC4"/>
    <w:rsid w:val="00095BA2"/>
    <w:rsid w:val="00096424"/>
    <w:rsid w:val="000B00CA"/>
    <w:rsid w:val="000B2C66"/>
    <w:rsid w:val="000C1EDA"/>
    <w:rsid w:val="000C62EE"/>
    <w:rsid w:val="000D04B2"/>
    <w:rsid w:val="001046FF"/>
    <w:rsid w:val="00113BF8"/>
    <w:rsid w:val="0012495A"/>
    <w:rsid w:val="00131A3D"/>
    <w:rsid w:val="00144E06"/>
    <w:rsid w:val="00145EA2"/>
    <w:rsid w:val="0015329B"/>
    <w:rsid w:val="00186000"/>
    <w:rsid w:val="001A3EFF"/>
    <w:rsid w:val="001B5E53"/>
    <w:rsid w:val="001D5158"/>
    <w:rsid w:val="001F45E9"/>
    <w:rsid w:val="00202003"/>
    <w:rsid w:val="0021782D"/>
    <w:rsid w:val="0023560C"/>
    <w:rsid w:val="002368E3"/>
    <w:rsid w:val="00250A9D"/>
    <w:rsid w:val="00263A14"/>
    <w:rsid w:val="00263D68"/>
    <w:rsid w:val="00271A01"/>
    <w:rsid w:val="00275CD0"/>
    <w:rsid w:val="00275E13"/>
    <w:rsid w:val="00276545"/>
    <w:rsid w:val="00282C0A"/>
    <w:rsid w:val="002912BE"/>
    <w:rsid w:val="00293FCC"/>
    <w:rsid w:val="00296170"/>
    <w:rsid w:val="002A0716"/>
    <w:rsid w:val="002B2FC6"/>
    <w:rsid w:val="002C1D91"/>
    <w:rsid w:val="002C4004"/>
    <w:rsid w:val="002C6B1F"/>
    <w:rsid w:val="002D2785"/>
    <w:rsid w:val="002E0ED9"/>
    <w:rsid w:val="003209F7"/>
    <w:rsid w:val="00344AA2"/>
    <w:rsid w:val="00353C65"/>
    <w:rsid w:val="0035476E"/>
    <w:rsid w:val="00363BDB"/>
    <w:rsid w:val="00367213"/>
    <w:rsid w:val="003C7331"/>
    <w:rsid w:val="003D10EF"/>
    <w:rsid w:val="003D51C1"/>
    <w:rsid w:val="00466D19"/>
    <w:rsid w:val="004D71E1"/>
    <w:rsid w:val="004E4ABF"/>
    <w:rsid w:val="004F3B3A"/>
    <w:rsid w:val="005007B7"/>
    <w:rsid w:val="00541C9F"/>
    <w:rsid w:val="0054782E"/>
    <w:rsid w:val="0055337D"/>
    <w:rsid w:val="005822E8"/>
    <w:rsid w:val="005952C3"/>
    <w:rsid w:val="005B2DA4"/>
    <w:rsid w:val="005D71CD"/>
    <w:rsid w:val="005F4EE3"/>
    <w:rsid w:val="006071A1"/>
    <w:rsid w:val="00627373"/>
    <w:rsid w:val="00630010"/>
    <w:rsid w:val="00635449"/>
    <w:rsid w:val="00636B12"/>
    <w:rsid w:val="0065312D"/>
    <w:rsid w:val="006D1EB3"/>
    <w:rsid w:val="00730A8C"/>
    <w:rsid w:val="0077268F"/>
    <w:rsid w:val="00787858"/>
    <w:rsid w:val="007A1020"/>
    <w:rsid w:val="007A5D8B"/>
    <w:rsid w:val="007D62FE"/>
    <w:rsid w:val="007E6F07"/>
    <w:rsid w:val="007F349B"/>
    <w:rsid w:val="007F6921"/>
    <w:rsid w:val="008137FB"/>
    <w:rsid w:val="00840DBD"/>
    <w:rsid w:val="00855BE9"/>
    <w:rsid w:val="00882336"/>
    <w:rsid w:val="008917CE"/>
    <w:rsid w:val="008A7827"/>
    <w:rsid w:val="008B04E4"/>
    <w:rsid w:val="008B7E74"/>
    <w:rsid w:val="008D5C2D"/>
    <w:rsid w:val="008E529B"/>
    <w:rsid w:val="00900BF8"/>
    <w:rsid w:val="009140AD"/>
    <w:rsid w:val="00931BD0"/>
    <w:rsid w:val="00963520"/>
    <w:rsid w:val="00987A4A"/>
    <w:rsid w:val="009A08A7"/>
    <w:rsid w:val="009C41AF"/>
    <w:rsid w:val="009C5383"/>
    <w:rsid w:val="00A002D4"/>
    <w:rsid w:val="00A136F9"/>
    <w:rsid w:val="00A5651F"/>
    <w:rsid w:val="00A6036E"/>
    <w:rsid w:val="00A72EE7"/>
    <w:rsid w:val="00A73775"/>
    <w:rsid w:val="00A8433F"/>
    <w:rsid w:val="00AA7A66"/>
    <w:rsid w:val="00AD293D"/>
    <w:rsid w:val="00AE55AD"/>
    <w:rsid w:val="00AF4930"/>
    <w:rsid w:val="00B1089C"/>
    <w:rsid w:val="00B23167"/>
    <w:rsid w:val="00B70D22"/>
    <w:rsid w:val="00B93756"/>
    <w:rsid w:val="00BB09F8"/>
    <w:rsid w:val="00BB4D8D"/>
    <w:rsid w:val="00BF0904"/>
    <w:rsid w:val="00BF2835"/>
    <w:rsid w:val="00BF6300"/>
    <w:rsid w:val="00C03941"/>
    <w:rsid w:val="00C14FFF"/>
    <w:rsid w:val="00C5279A"/>
    <w:rsid w:val="00C529A2"/>
    <w:rsid w:val="00C71C6D"/>
    <w:rsid w:val="00C80A65"/>
    <w:rsid w:val="00CB4EAF"/>
    <w:rsid w:val="00D023E6"/>
    <w:rsid w:val="00D14322"/>
    <w:rsid w:val="00D27C38"/>
    <w:rsid w:val="00D45B86"/>
    <w:rsid w:val="00D55409"/>
    <w:rsid w:val="00D76F04"/>
    <w:rsid w:val="00D86916"/>
    <w:rsid w:val="00D9412B"/>
    <w:rsid w:val="00DC43FF"/>
    <w:rsid w:val="00DD7D8E"/>
    <w:rsid w:val="00DE5146"/>
    <w:rsid w:val="00DE545F"/>
    <w:rsid w:val="00E2597F"/>
    <w:rsid w:val="00E40344"/>
    <w:rsid w:val="00E46405"/>
    <w:rsid w:val="00E474F3"/>
    <w:rsid w:val="00E474F5"/>
    <w:rsid w:val="00E9085C"/>
    <w:rsid w:val="00E9298C"/>
    <w:rsid w:val="00E97269"/>
    <w:rsid w:val="00EA2AB6"/>
    <w:rsid w:val="00EA4B61"/>
    <w:rsid w:val="00EA5C01"/>
    <w:rsid w:val="00ED18FE"/>
    <w:rsid w:val="00ED1E77"/>
    <w:rsid w:val="00ED64CC"/>
    <w:rsid w:val="00EE082C"/>
    <w:rsid w:val="00EF1EC0"/>
    <w:rsid w:val="00EF52AA"/>
    <w:rsid w:val="00F10819"/>
    <w:rsid w:val="00F42BBA"/>
    <w:rsid w:val="00F4505E"/>
    <w:rsid w:val="00F741FF"/>
    <w:rsid w:val="00F91AAF"/>
    <w:rsid w:val="00FD0AF0"/>
    <w:rsid w:val="00FE69CB"/>
    <w:rsid w:val="00FF28BD"/>
    <w:rsid w:val="55E1E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B4A9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b/>
      <w:i/>
      <w:sz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pPr>
      <w:jc w:val="center"/>
    </w:pPr>
    <w:rPr>
      <w:color w:val="000000"/>
      <w:sz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Refdecomentrio">
    <w:name w:val="annotation reference"/>
    <w:basedOn w:val="Fontepargpadro"/>
    <w:rsid w:val="002C1D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C1D91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2C1D91"/>
    <w:rPr>
      <w:b/>
      <w:i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2C1D91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C1D91"/>
    <w:rPr>
      <w:b/>
      <w:bCs/>
      <w:i/>
      <w:lang w:eastAsia="pt-BR"/>
    </w:rPr>
  </w:style>
  <w:style w:type="paragraph" w:styleId="Textodebalo">
    <w:name w:val="Balloon Text"/>
    <w:basedOn w:val="Normal"/>
    <w:link w:val="TextodebaloChar"/>
    <w:rsid w:val="002C1D9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2C1D91"/>
    <w:rPr>
      <w:rFonts w:ascii="Segoe UI" w:hAnsi="Segoe UI" w:cs="Segoe UI"/>
      <w:b/>
      <w:i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263A1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0819"/>
    <w:rPr>
      <w:b/>
      <w:bCs/>
    </w:rPr>
  </w:style>
  <w:style w:type="paragraph" w:styleId="NormalWeb">
    <w:name w:val="Normal (Web)"/>
    <w:basedOn w:val="Normal"/>
    <w:uiPriority w:val="99"/>
    <w:unhideWhenUsed/>
    <w:rsid w:val="008917CE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p1">
    <w:name w:val="p1"/>
    <w:basedOn w:val="Normal"/>
    <w:rsid w:val="00855BE9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1">
    <w:name w:val="s1"/>
    <w:basedOn w:val="Fontepargpadro"/>
    <w:rsid w:val="00855BE9"/>
  </w:style>
  <w:style w:type="paragraph" w:customStyle="1" w:styleId="p2">
    <w:name w:val="p2"/>
    <w:basedOn w:val="Normal"/>
    <w:rsid w:val="00855BE9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2">
    <w:name w:val="s2"/>
    <w:basedOn w:val="Fontepargpadro"/>
    <w:rsid w:val="00C529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b/>
      <w:i/>
      <w:sz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pPr>
      <w:jc w:val="center"/>
    </w:pPr>
    <w:rPr>
      <w:color w:val="000000"/>
      <w:sz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Refdecomentrio">
    <w:name w:val="annotation reference"/>
    <w:basedOn w:val="Fontepargpadro"/>
    <w:rsid w:val="002C1D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C1D91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2C1D91"/>
    <w:rPr>
      <w:b/>
      <w:i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2C1D91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C1D91"/>
    <w:rPr>
      <w:b/>
      <w:bCs/>
      <w:i/>
      <w:lang w:eastAsia="pt-BR"/>
    </w:rPr>
  </w:style>
  <w:style w:type="paragraph" w:styleId="Textodebalo">
    <w:name w:val="Balloon Text"/>
    <w:basedOn w:val="Normal"/>
    <w:link w:val="TextodebaloChar"/>
    <w:rsid w:val="002C1D9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2C1D91"/>
    <w:rPr>
      <w:rFonts w:ascii="Segoe UI" w:hAnsi="Segoe UI" w:cs="Segoe UI"/>
      <w:b/>
      <w:i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263A1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0819"/>
    <w:rPr>
      <w:b/>
      <w:bCs/>
    </w:rPr>
  </w:style>
  <w:style w:type="paragraph" w:styleId="NormalWeb">
    <w:name w:val="Normal (Web)"/>
    <w:basedOn w:val="Normal"/>
    <w:uiPriority w:val="99"/>
    <w:unhideWhenUsed/>
    <w:rsid w:val="008917CE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p1">
    <w:name w:val="p1"/>
    <w:basedOn w:val="Normal"/>
    <w:rsid w:val="00855BE9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1">
    <w:name w:val="s1"/>
    <w:basedOn w:val="Fontepargpadro"/>
    <w:rsid w:val="00855BE9"/>
  </w:style>
  <w:style w:type="paragraph" w:customStyle="1" w:styleId="p2">
    <w:name w:val="p2"/>
    <w:basedOn w:val="Normal"/>
    <w:rsid w:val="00855BE9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2">
    <w:name w:val="s2"/>
    <w:basedOn w:val="Fontepargpadro"/>
    <w:rsid w:val="00C529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7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537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erocha</dc:creator>
  <cp:keywords/>
  <cp:lastModifiedBy>Vereador Emanuel Rocha</cp:lastModifiedBy>
  <cp:revision>22</cp:revision>
  <cp:lastPrinted>2025-06-10T17:17:00Z</cp:lastPrinted>
  <dcterms:created xsi:type="dcterms:W3CDTF">2026-03-24T18:51:00Z</dcterms:created>
  <dcterms:modified xsi:type="dcterms:W3CDTF">2026-04-07T14:26:00Z</dcterms:modified>
</cp:coreProperties>
</file>