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53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à Torcida Fla Autistas.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à Torcida Fla Autistas, em reconhecimento à sua relevante contribuição à inclusão social, ao esporte e à conscientização sobre o Transtorno do Espectro Autista.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06 de Abril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Torcida Fla Autistas representa um importante movimento de inclusão dentro do esporte, promovendo o acesso de pessoas com Transtorno do Espectro Autista (TEA) ao ambiente do futebol de forma acolhedora, respeitosa e adaptada às suas necessidades.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Mais do que uma torcida, o grupo se destaca por seu papel social, ao criar um espaço seguro onde indivíduos e famílias encontram pertencimento, apoio e identificação, fortalecendo vínculos e promovendo a participação ativa no universo esportivo.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iniciativa contribui diretamente para a conscientização da sociedade sobre o TEA, ajudando a combater o preconceito e ampliando o entendimento sobre a importância da inclusão em todos os espaços, inclusive nos estádios de futebol.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unir paixão pelo Clube de Regatas Flamengo com responsabilidade social, a Torcida Fla Autistas demonstra que o esporte pode e deve ser um instrumento de transformação, cidadania e empatia.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Seu trabalho inspira outras iniciativas e reforça a necessidade de construção de ambientes mais acessíveis e inclusivos, dentro e fora do esporte.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