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PROJETO DE LEI Nº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969" w:firstLine="0"/>
        <w:rPr>
          <w:rFonts w:ascii="Arial" w:cs="Arial" w:eastAsia="Arial" w:hAnsi="Arial"/>
          <w:b w:val="1"/>
          <w:bCs w:val="1"/>
        </w:rPr>
      </w:pPr>
      <w:bookmarkStart w:colFirst="0" w:colLast="0" w:name="_heading=h.arfn34gmc4gd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Inclui no Calendário Oficial de datas</w:t>
      </w:r>
    </w:p>
    <w:p w:rsidR="00000000" w:rsidDel="00000000" w:rsidP="00000000" w:rsidRDefault="00000000" w:rsidRPr="00000000" w14:paraId="00000006">
      <w:pPr>
        <w:ind w:left="3969" w:firstLine="0"/>
        <w:rPr>
          <w:rFonts w:ascii="Arial" w:cs="Arial" w:eastAsia="Arial" w:hAnsi="Arial"/>
          <w:b w:val="1"/>
          <w:bCs w:val="1"/>
        </w:rPr>
      </w:pPr>
      <w:bookmarkStart w:colFirst="0" w:colLast="0" w:name="_heading=h.arfn34gmc4gd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comemorativas do Município de Niterói</w:t>
      </w:r>
    </w:p>
    <w:p w:rsidR="00000000" w:rsidDel="00000000" w:rsidP="00000000" w:rsidRDefault="00000000" w:rsidRPr="00000000" w14:paraId="00000007">
      <w:pPr>
        <w:ind w:left="3969" w:firstLine="0"/>
        <w:rPr>
          <w:rFonts w:ascii="Arial" w:cs="Arial" w:eastAsia="Arial" w:hAnsi="Arial"/>
          <w:b w:val="1"/>
          <w:bCs w:val="1"/>
        </w:rPr>
      </w:pPr>
      <w:bookmarkStart w:colFirst="0" w:colLast="0" w:name="_heading=h.arfn34gmc4gd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 Dia Municipal da Cultura Oceânica.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ggnfnvvzw7my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Art. 1º - Inclui o inciso XIII do art.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8º</w:t>
      </w:r>
      <w:r w:rsidDel="00000000" w:rsidR="00000000" w:rsidRPr="00000000">
        <w:rPr>
          <w:rFonts w:ascii="Arial" w:cs="Arial" w:eastAsia="Arial" w:hAnsi="Arial"/>
          <w:rtl w:val="0"/>
        </w:rPr>
        <w:t xml:space="preserve"> da Lei Municipal 3.474, de 07 de fevereiro de 2020, que passa a ter a seguinte redação: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c66ytgtwioro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ggnfnvvzw7my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“Art. 13. Também fazem parte do Calendário Oficial de Eventos do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ggnfnvvzw7my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Município de Niterói no mês de Junho;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ggnfnvvzw7my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(...)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ggnfnvvzw7my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XXI - Dia Municipal da Cultura da Cultura Oceânica a ser celebrado no dia 08.”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lhg1nht7iqme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</w:rPr>
      </w:pPr>
      <w:bookmarkStart w:colFirst="0" w:colLast="0" w:name="_heading=h.ggnfnvvzw7my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Art. 2º - A presente lei entrará em vigor na data de sua publicação.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</w:rPr>
      </w:pPr>
      <w:bookmarkStart w:colFirst="0" w:colLast="0" w:name="_heading=h.ggnfnvvzw7my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Arial" w:cs="Arial" w:eastAsia="Arial" w:hAnsi="Arial"/>
        </w:rPr>
      </w:pPr>
      <w:bookmarkStart w:colFirst="0" w:colLast="0" w:name="_heading=h.uda23u8xwan8" w:id="4"/>
      <w:bookmarkEnd w:id="4"/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Plenário Brígido Tinoco, </w:t>
      </w:r>
      <w:r w:rsidDel="00000000" w:rsidR="00000000" w:rsidRPr="00000000">
        <w:rPr>
          <w:rFonts w:ascii="Arial" w:cs="Arial" w:eastAsia="Arial" w:hAnsi="Arial"/>
          <w:rtl w:val="0"/>
        </w:rPr>
        <w:t xml:space="preserve">22 de março de 2026. </w:t>
      </w:r>
    </w:p>
    <w:p w:rsidR="00000000" w:rsidDel="00000000" w:rsidP="00000000" w:rsidRDefault="00000000" w:rsidRPr="00000000" w14:paraId="00000017">
      <w:pPr>
        <w:jc w:val="right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Professor Tulio</w:t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pu2qhn2fzvu8" w:id="5"/>
      <w:bookmarkEnd w:id="5"/>
      <w:r w:rsidDel="00000000" w:rsidR="00000000" w:rsidRPr="00000000">
        <w:rPr>
          <w:rFonts w:ascii="Arial" w:cs="Arial" w:eastAsia="Arial" w:hAnsi="Arial"/>
          <w:rtl w:val="0"/>
        </w:rPr>
        <w:t xml:space="preserve">A instituição do Dia Municipal da Cultura Oceânica afirma a necessidade de um novo paradigma: um modelo que reconheça o oceano como bem comum, patrimônio coletivo e elemento essencial à vida, e não como mero recurso a ser explorado.</w:t>
      </w:r>
    </w:p>
    <w:p w:rsidR="00000000" w:rsidDel="00000000" w:rsidP="00000000" w:rsidRDefault="00000000" w:rsidRPr="00000000" w14:paraId="00000023">
      <w:pPr>
        <w:spacing w:after="240" w:before="240" w:line="360" w:lineRule="auto"/>
        <w:jc w:val="both"/>
        <w:rPr>
          <w:rFonts w:ascii="Arial" w:cs="Arial" w:eastAsia="Arial" w:hAnsi="Arial"/>
        </w:rPr>
      </w:pPr>
      <w:bookmarkStart w:colFirst="0" w:colLast="0" w:name="_heading=h.pu2qhn2fzvu8" w:id="5"/>
      <w:bookmarkEnd w:id="5"/>
      <w:r w:rsidDel="00000000" w:rsidR="00000000" w:rsidRPr="00000000">
        <w:rPr>
          <w:rFonts w:ascii="Arial" w:cs="Arial" w:eastAsia="Arial" w:hAnsi="Arial"/>
          <w:rtl w:val="0"/>
        </w:rPr>
        <w:t xml:space="preserve">Niterói possui uma forte identidade ligada ao mar, expressa em suas tradições, atividades econômicas, práticas esportivas, produção científica e manifestações culturais, o que reforça a relevância da presente iniciativa.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pu2qhn2fzvu8" w:id="5"/>
      <w:bookmarkEnd w:id="5"/>
      <w:r w:rsidDel="00000000" w:rsidR="00000000" w:rsidRPr="00000000">
        <w:rPr>
          <w:rFonts w:ascii="Arial" w:cs="Arial" w:eastAsia="Arial" w:hAnsi="Arial"/>
          <w:rtl w:val="0"/>
        </w:rPr>
        <w:t xml:space="preserve">A escolha do dia 08 de junho dialoga com o Dia Mundial dos Oceanos, reafirmando o compromisso do município com agendas globais voltadas à proteção ambiental e à construção de sociedades mais justas e sustentáveis. Mais do que uma data simbólica, a proposta busca consolidar um espaço permanente de mobilização social, educação e produção de conhecimento, envolvendo instituições de ensino, trabalhadores do mar, comunidades tradicionais, organizações da sociedade civil e a população em geral.</w:t>
      </w:r>
    </w:p>
    <w:p w:rsidR="00000000" w:rsidDel="00000000" w:rsidP="00000000" w:rsidRDefault="00000000" w:rsidRPr="00000000" w14:paraId="00000025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pu2qhn2fzvu8" w:id="5"/>
      <w:bookmarkEnd w:id="5"/>
      <w:r w:rsidDel="00000000" w:rsidR="00000000" w:rsidRPr="00000000">
        <w:rPr>
          <w:rFonts w:ascii="Arial" w:cs="Arial" w:eastAsia="Arial" w:hAnsi="Arial"/>
          <w:rtl w:val="0"/>
        </w:rPr>
        <w:t xml:space="preserve">A inclusão da data no calendário oficial contribuirá para o fortalecimento de políticas públicas de educação ambiental e valorização da cultura oceânica, além de estimular ações integradas entre o poder público e a sociedade. Também permitirá a realização de campanhas, eventos e atividades que ampliem a conscientização sobre a importância dos oceanos para a qualidade de vida, a economia local e o equilíbrio ambiental.</w:t>
      </w:r>
    </w:p>
    <w:p w:rsidR="00000000" w:rsidDel="00000000" w:rsidP="00000000" w:rsidRDefault="00000000" w:rsidRPr="00000000" w14:paraId="00000026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pu2qhn2fzvu8" w:id="5"/>
      <w:bookmarkEnd w:id="5"/>
      <w:r w:rsidDel="00000000" w:rsidR="00000000" w:rsidRPr="00000000">
        <w:rPr>
          <w:rFonts w:ascii="Arial" w:cs="Arial" w:eastAsia="Arial" w:hAnsi="Arial"/>
          <w:rtl w:val="0"/>
        </w:rPr>
        <w:t xml:space="preserve">Cabe destacar que o conceito de cultura oceânica (“ocean literacy”) vem ganhando destaque no cenário internacional, ao promover a compreensão da interdependência entre seres humanos e oceano, sendo fundamental para a construção de uma sociedade mais consciente e comprometida com a sustentabilidade.</w:t>
      </w:r>
    </w:p>
    <w:p w:rsidR="00000000" w:rsidDel="00000000" w:rsidP="00000000" w:rsidRDefault="00000000" w:rsidRPr="00000000" w14:paraId="00000027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pu2qhn2fzvu8" w:id="5"/>
      <w:bookmarkEnd w:id="5"/>
      <w:r w:rsidDel="00000000" w:rsidR="00000000" w:rsidRPr="00000000">
        <w:rPr>
          <w:rFonts w:ascii="Arial" w:cs="Arial" w:eastAsia="Arial" w:hAnsi="Arial"/>
          <w:rtl w:val="0"/>
        </w:rPr>
        <w:t xml:space="preserve">Dessa forma, a institucionalização da data representa um avanço na consolidação de políticas públicas voltadas à proteção ambiental, à democratização do conhecimento e à valorização dos saberes locais, contribuindo para um projeto de cidade mais justa, sustentável e socialmente comprometida.</w:t>
      </w:r>
    </w:p>
    <w:p w:rsidR="00000000" w:rsidDel="00000000" w:rsidP="00000000" w:rsidRDefault="00000000" w:rsidRPr="00000000" w14:paraId="00000028">
      <w:pPr>
        <w:ind w:firstLine="720"/>
        <w:jc w:val="both"/>
        <w:rPr>
          <w:rFonts w:ascii="Arial" w:cs="Arial" w:eastAsia="Arial" w:hAnsi="Arial"/>
        </w:rPr>
      </w:pPr>
      <w:bookmarkStart w:colFirst="0" w:colLast="0" w:name="_heading=h.hn1t53gu6rab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bookmarkStart w:colFirst="0" w:colLast="0" w:name="_heading=h.5sg9egql1f7a" w:id="7"/>
          <w:bookmarkEnd w:id="7"/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-387349</wp:posOffset>
                </wp:positionH>
                <wp:positionV relativeFrom="paragraph">
                  <wp:posOffset>9525</wp:posOffset>
                </wp:positionV>
                <wp:extent cx="828675" cy="1018540"/>
                <wp:effectExtent b="0" l="0" r="0" t="0"/>
                <wp:wrapNone/>
                <wp:docPr id="125492452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2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B5079E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B5079E"/>
  </w:style>
  <w:style w:type="paragraph" w:styleId="Rodap">
    <w:name w:val="footer"/>
    <w:basedOn w:val="Normal"/>
    <w:link w:val="RodapChar"/>
    <w:uiPriority w:val="99"/>
    <w:unhideWhenUsed w:val="1"/>
    <w:rsid w:val="00B5079E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B5079E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NrvDAU6Vqu/d51VD/FvCs0HJ6w==">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2025-05-19T18:59:00Z</dcterms:created>
  <dc:creator>Vereador Professor Tulio</dc:creator>
</cp:coreProperties>
</file>