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8FA92" w14:textId="77777777" w:rsidR="00DA2576" w:rsidRDefault="00DA2576">
      <w:pPr>
        <w:pStyle w:val="Corpodetexto"/>
      </w:pPr>
    </w:p>
    <w:p w14:paraId="29B1816A" w14:textId="77777777" w:rsidR="00DA2576" w:rsidRDefault="00DA2576">
      <w:pPr>
        <w:pStyle w:val="Corpodetexto"/>
        <w:spacing w:before="5"/>
      </w:pPr>
    </w:p>
    <w:p w14:paraId="19BE9933" w14:textId="6FB23961" w:rsidR="00DA2576" w:rsidRDefault="00380475">
      <w:pPr>
        <w:tabs>
          <w:tab w:val="left" w:pos="3056"/>
        </w:tabs>
        <w:ind w:left="388"/>
        <w:jc w:val="center"/>
        <w:rPr>
          <w:b/>
          <w:i/>
          <w:sz w:val="32"/>
        </w:rPr>
      </w:pPr>
      <w:r>
        <w:rPr>
          <w:b/>
          <w:i/>
          <w:sz w:val="32"/>
        </w:rPr>
        <w:t>Projeto</w:t>
      </w:r>
      <w:r>
        <w:rPr>
          <w:b/>
          <w:i/>
          <w:spacing w:val="-3"/>
          <w:sz w:val="32"/>
        </w:rPr>
        <w:t xml:space="preserve"> </w:t>
      </w:r>
      <w:r>
        <w:rPr>
          <w:b/>
          <w:i/>
          <w:sz w:val="32"/>
        </w:rPr>
        <w:t>de</w:t>
      </w:r>
      <w:r>
        <w:rPr>
          <w:b/>
          <w:i/>
          <w:spacing w:val="-4"/>
          <w:sz w:val="32"/>
        </w:rPr>
        <w:t xml:space="preserve"> Le</w:t>
      </w:r>
      <w:r w:rsidR="009D6449">
        <w:rPr>
          <w:b/>
          <w:i/>
          <w:spacing w:val="-4"/>
          <w:sz w:val="32"/>
        </w:rPr>
        <w:t>I N° 086</w:t>
      </w:r>
      <w:r>
        <w:rPr>
          <w:b/>
          <w:i/>
          <w:spacing w:val="-4"/>
          <w:sz w:val="32"/>
        </w:rPr>
        <w:t>/2026</w:t>
      </w:r>
    </w:p>
    <w:p w14:paraId="4007FD43" w14:textId="77777777" w:rsidR="00DA2576" w:rsidRDefault="00DA2576">
      <w:pPr>
        <w:pStyle w:val="Corpodetexto"/>
        <w:spacing w:before="363"/>
        <w:rPr>
          <w:b/>
          <w:i/>
        </w:rPr>
      </w:pPr>
    </w:p>
    <w:p w14:paraId="0D8BD4FA" w14:textId="77777777" w:rsidR="00DA2576" w:rsidRDefault="00380475" w:rsidP="006F1E15">
      <w:pPr>
        <w:spacing w:before="1"/>
        <w:ind w:left="4315" w:right="133"/>
        <w:jc w:val="both"/>
        <w:rPr>
          <w:b/>
          <w:i/>
          <w:sz w:val="32"/>
        </w:rPr>
      </w:pPr>
      <w:r w:rsidRPr="001749FF">
        <w:rPr>
          <w:b/>
          <w:i/>
          <w:sz w:val="28"/>
          <w:szCs w:val="28"/>
        </w:rPr>
        <w:t>Institui, no âmbito do Município de Niterói</w:t>
      </w:r>
      <w:r w:rsidR="006F1E15" w:rsidRPr="001749FF">
        <w:rPr>
          <w:b/>
          <w:i/>
          <w:sz w:val="28"/>
          <w:szCs w:val="28"/>
        </w:rPr>
        <w:t>, o Programa “Praça do Autista”</w:t>
      </w:r>
      <w:r w:rsidRPr="001749FF">
        <w:rPr>
          <w:b/>
          <w:i/>
          <w:sz w:val="28"/>
          <w:szCs w:val="28"/>
        </w:rPr>
        <w:t>, destinado à criação de espaços públicos inclusivos e sensoriais para pessoas com Transtorno do Espectro Autista (TEA), e dá outras providências</w:t>
      </w:r>
      <w:r>
        <w:rPr>
          <w:b/>
          <w:i/>
          <w:sz w:val="32"/>
        </w:rPr>
        <w:t>.</w:t>
      </w:r>
    </w:p>
    <w:p w14:paraId="487621EF" w14:textId="77777777" w:rsidR="00DA2576" w:rsidRDefault="00DA2576">
      <w:pPr>
        <w:pStyle w:val="Corpodetexto"/>
        <w:spacing w:before="286"/>
        <w:rPr>
          <w:b/>
          <w:i/>
        </w:rPr>
      </w:pPr>
    </w:p>
    <w:p w14:paraId="7700A09E" w14:textId="77777777" w:rsidR="00DA2576" w:rsidRPr="006F1E15" w:rsidRDefault="00380475" w:rsidP="006F1E15">
      <w:pPr>
        <w:pStyle w:val="Corpodetexto"/>
        <w:ind w:left="4" w:right="138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Art.</w:t>
      </w:r>
      <w:r w:rsidRPr="006F1E15">
        <w:rPr>
          <w:rFonts w:ascii="Arial" w:hAnsi="Arial" w:cs="Arial"/>
          <w:spacing w:val="-1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1º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Fica</w:t>
      </w:r>
      <w:r w:rsidRPr="006F1E15">
        <w:rPr>
          <w:rFonts w:ascii="Arial" w:hAnsi="Arial" w:cs="Arial"/>
          <w:spacing w:val="-1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instituído,</w:t>
      </w:r>
      <w:r w:rsidRPr="006F1E15">
        <w:rPr>
          <w:rFonts w:ascii="Arial" w:hAnsi="Arial" w:cs="Arial"/>
          <w:spacing w:val="-1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no</w:t>
      </w:r>
      <w:r w:rsidRPr="006F1E15">
        <w:rPr>
          <w:rFonts w:ascii="Arial" w:hAnsi="Arial" w:cs="Arial"/>
          <w:spacing w:val="-1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âmbito</w:t>
      </w:r>
      <w:r w:rsidRPr="006F1E15">
        <w:rPr>
          <w:rFonts w:ascii="Arial" w:hAnsi="Arial" w:cs="Arial"/>
          <w:spacing w:val="-1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do</w:t>
      </w:r>
      <w:r w:rsidRPr="006F1E15">
        <w:rPr>
          <w:rFonts w:ascii="Arial" w:hAnsi="Arial" w:cs="Arial"/>
          <w:spacing w:val="-1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Município</w:t>
      </w:r>
      <w:r w:rsidRPr="006F1E15">
        <w:rPr>
          <w:rFonts w:ascii="Arial" w:hAnsi="Arial" w:cs="Arial"/>
          <w:spacing w:val="-1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1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Niterói,</w:t>
      </w:r>
      <w:r w:rsidRPr="006F1E15">
        <w:rPr>
          <w:rFonts w:ascii="Arial" w:hAnsi="Arial" w:cs="Arial"/>
          <w:spacing w:val="-1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Programa “Praça do Autista”, destinado à criação, adaptação e qualificação de espaços públicos aberto às necessidades sensoriais e de segurança de Pessoas com Transtorno do Espectro Autista (TEA).</w:t>
      </w:r>
    </w:p>
    <w:p w14:paraId="6E1EC295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2D1BD1A1" w14:textId="77777777" w:rsidR="00DA2576" w:rsidRPr="006F1E15" w:rsidRDefault="00DA2576" w:rsidP="006F1E15">
      <w:pPr>
        <w:pStyle w:val="Corpodetexto"/>
        <w:spacing w:before="33"/>
        <w:jc w:val="both"/>
        <w:rPr>
          <w:rFonts w:ascii="Arial" w:hAnsi="Arial" w:cs="Arial"/>
          <w:sz w:val="24"/>
          <w:szCs w:val="24"/>
        </w:rPr>
      </w:pPr>
    </w:p>
    <w:p w14:paraId="1F45DEF0" w14:textId="77777777" w:rsidR="00DA2576" w:rsidRPr="006F1E15" w:rsidRDefault="00380475" w:rsidP="006F1E15">
      <w:pPr>
        <w:pStyle w:val="Corpodetexto"/>
        <w:ind w:left="4" w:right="136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Art. 2º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 Programa “Praça do Autista” compreenderá a instalação de estruturas, equipamentos e ambientações adequadas para uso predominantemente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diurno,</w:t>
      </w:r>
      <w:r w:rsidRPr="006F1E15">
        <w:rPr>
          <w:rFonts w:ascii="Arial" w:hAnsi="Arial" w:cs="Arial"/>
          <w:spacing w:val="-1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respeitando-se</w:t>
      </w:r>
      <w:r w:rsidRPr="006F1E15">
        <w:rPr>
          <w:rFonts w:ascii="Arial" w:hAnsi="Arial" w:cs="Arial"/>
          <w:spacing w:val="-2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as características de espaço aberto e não fechado, devendo contemplar, preferencialmente:</w:t>
      </w:r>
    </w:p>
    <w:p w14:paraId="568661AC" w14:textId="77777777" w:rsidR="00DA2576" w:rsidRPr="006F1E15" w:rsidRDefault="00380475" w:rsidP="006F1E15">
      <w:pPr>
        <w:pStyle w:val="PargrafodaLista"/>
        <w:numPr>
          <w:ilvl w:val="0"/>
          <w:numId w:val="3"/>
        </w:numPr>
        <w:tabs>
          <w:tab w:val="left" w:pos="1084"/>
        </w:tabs>
        <w:spacing w:before="204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Equipamentos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inclusivos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Lazer:</w:t>
      </w:r>
    </w:p>
    <w:p w14:paraId="7C5DDE12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2"/>
        </w:tabs>
        <w:spacing w:before="197"/>
        <w:ind w:left="722" w:hanging="358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Balanços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tipo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ninho;</w:t>
      </w:r>
    </w:p>
    <w:p w14:paraId="381D4988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3"/>
        </w:tabs>
        <w:ind w:left="723" w:hanging="359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Brinquedos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rotação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lenta</w:t>
      </w:r>
      <w:r w:rsidRPr="006F1E15">
        <w:rPr>
          <w:rFonts w:ascii="Arial" w:hAnsi="Arial" w:cs="Arial"/>
          <w:spacing w:val="-2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com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contenção;</w:t>
      </w:r>
    </w:p>
    <w:p w14:paraId="569ABCF3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2"/>
        </w:tabs>
        <w:spacing w:before="197"/>
        <w:ind w:left="722" w:hanging="358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Painéis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sensoriais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táteis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visuais;</w:t>
      </w:r>
    </w:p>
    <w:p w14:paraId="094F8841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3"/>
        </w:tabs>
        <w:ind w:left="723" w:hanging="359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Gangorras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adaptadas;</w:t>
      </w:r>
    </w:p>
    <w:p w14:paraId="4B2ACE26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2"/>
        </w:tabs>
        <w:ind w:left="722" w:hanging="358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Elementos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estímulo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proprioceptivo.</w:t>
      </w:r>
    </w:p>
    <w:p w14:paraId="44336BE9" w14:textId="77777777" w:rsidR="00DA2576" w:rsidRPr="006F1E15" w:rsidRDefault="00DA2576" w:rsidP="006F1E15">
      <w:pPr>
        <w:pStyle w:val="PargrafodaLista"/>
        <w:jc w:val="both"/>
        <w:rPr>
          <w:rFonts w:ascii="Arial" w:hAnsi="Arial" w:cs="Arial"/>
          <w:sz w:val="24"/>
          <w:szCs w:val="24"/>
        </w:rPr>
        <w:sectPr w:rsidR="00DA2576" w:rsidRPr="006F1E15">
          <w:headerReference w:type="default" r:id="rId7"/>
          <w:type w:val="continuous"/>
          <w:pgSz w:w="11910" w:h="16840"/>
          <w:pgMar w:top="3540" w:right="1275" w:bottom="280" w:left="1417" w:header="720" w:footer="0" w:gutter="0"/>
          <w:pgNumType w:start="1"/>
          <w:cols w:space="720"/>
        </w:sectPr>
      </w:pPr>
    </w:p>
    <w:p w14:paraId="03BF96E6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680CB371" w14:textId="77777777" w:rsidR="00DA2576" w:rsidRPr="006F1E15" w:rsidRDefault="00DA2576" w:rsidP="006F1E15">
      <w:pPr>
        <w:pStyle w:val="Corpodetexto"/>
        <w:spacing w:before="205"/>
        <w:jc w:val="both"/>
        <w:rPr>
          <w:rFonts w:ascii="Arial" w:hAnsi="Arial" w:cs="Arial"/>
          <w:sz w:val="24"/>
          <w:szCs w:val="24"/>
        </w:rPr>
      </w:pPr>
    </w:p>
    <w:p w14:paraId="4A4CF79A" w14:textId="77777777" w:rsidR="00DA2576" w:rsidRPr="006F1E15" w:rsidRDefault="00380475" w:rsidP="006F1E15">
      <w:pPr>
        <w:pStyle w:val="PargrafodaLista"/>
        <w:numPr>
          <w:ilvl w:val="0"/>
          <w:numId w:val="3"/>
        </w:numPr>
        <w:tabs>
          <w:tab w:val="left" w:pos="1084"/>
        </w:tabs>
        <w:spacing w:before="0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Adequação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Sensorial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do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Ambiente:</w:t>
      </w:r>
    </w:p>
    <w:p w14:paraId="05C3AAF6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2"/>
        </w:tabs>
        <w:ind w:left="722" w:hanging="358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Utilizado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7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cores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suaves em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áreas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específicas;</w:t>
      </w:r>
    </w:p>
    <w:p w14:paraId="3E8254F1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4"/>
        </w:tabs>
        <w:spacing w:before="197" w:line="242" w:lineRule="auto"/>
        <w:ind w:right="145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Pisos emborrachados ou absorventes de impacto que também reduzam o ruído;</w:t>
      </w:r>
    </w:p>
    <w:p w14:paraId="29017685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2"/>
          <w:tab w:val="left" w:pos="724"/>
        </w:tabs>
        <w:spacing w:before="192"/>
        <w:ind w:right="146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Áreas de acalmia em espaços sombreados, com estímulos reduzidos, especialmente planejadas para ambientes abertos;</w:t>
      </w:r>
    </w:p>
    <w:p w14:paraId="382CA568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4"/>
        </w:tabs>
        <w:spacing w:before="199"/>
        <w:ind w:right="149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 xml:space="preserve">Arborização adequada que proporcione sombreamento natural, respeitando-se normas de urbanismo e ambientais aplicáveis ao </w:t>
      </w:r>
      <w:r w:rsidRPr="006F1E15">
        <w:rPr>
          <w:rFonts w:ascii="Arial" w:hAnsi="Arial" w:cs="Arial"/>
          <w:spacing w:val="-2"/>
          <w:sz w:val="24"/>
          <w:szCs w:val="24"/>
        </w:rPr>
        <w:t>Município.</w:t>
      </w:r>
    </w:p>
    <w:p w14:paraId="23D25F80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58A6675F" w14:textId="77777777" w:rsidR="00DA2576" w:rsidRPr="006F1E15" w:rsidRDefault="00DA2576" w:rsidP="006F1E15">
      <w:pPr>
        <w:pStyle w:val="Corpodetexto"/>
        <w:spacing w:before="35"/>
        <w:jc w:val="both"/>
        <w:rPr>
          <w:rFonts w:ascii="Arial" w:hAnsi="Arial" w:cs="Arial"/>
          <w:sz w:val="24"/>
          <w:szCs w:val="24"/>
        </w:rPr>
      </w:pPr>
    </w:p>
    <w:p w14:paraId="02D8985C" w14:textId="77777777" w:rsidR="00DA2576" w:rsidRPr="006F1E15" w:rsidRDefault="00380475" w:rsidP="006F1E15">
      <w:pPr>
        <w:pStyle w:val="PargrafodaLista"/>
        <w:numPr>
          <w:ilvl w:val="0"/>
          <w:numId w:val="3"/>
        </w:numPr>
        <w:tabs>
          <w:tab w:val="left" w:pos="1084"/>
        </w:tabs>
        <w:spacing w:before="1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Acessibilidade</w:t>
      </w:r>
      <w:r w:rsidRPr="006F1E15">
        <w:rPr>
          <w:rFonts w:ascii="Arial" w:hAnsi="Arial" w:cs="Arial"/>
          <w:spacing w:val="-11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Comunicação</w:t>
      </w:r>
      <w:r w:rsidRPr="006F1E15">
        <w:rPr>
          <w:rFonts w:ascii="Arial" w:hAnsi="Arial" w:cs="Arial"/>
          <w:spacing w:val="-7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Visual:</w:t>
      </w:r>
    </w:p>
    <w:p w14:paraId="4A59A3AA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2"/>
        </w:tabs>
        <w:ind w:left="722" w:hanging="358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Placas</w:t>
      </w:r>
      <w:r w:rsidRPr="006F1E15">
        <w:rPr>
          <w:rFonts w:ascii="Arial" w:hAnsi="Arial" w:cs="Arial"/>
          <w:spacing w:val="-7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com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símbolo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mundial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conscientização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do</w:t>
      </w:r>
      <w:r w:rsidRPr="006F1E15">
        <w:rPr>
          <w:rFonts w:ascii="Arial" w:hAnsi="Arial" w:cs="Arial"/>
          <w:spacing w:val="9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autismo;</w:t>
      </w:r>
    </w:p>
    <w:p w14:paraId="6BE88AF9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3"/>
        </w:tabs>
        <w:spacing w:before="197"/>
        <w:ind w:left="723" w:hanging="359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Sinalização</w:t>
      </w:r>
      <w:r w:rsidRPr="006F1E15">
        <w:rPr>
          <w:rFonts w:ascii="Arial" w:hAnsi="Arial" w:cs="Arial"/>
          <w:spacing w:val="-7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objetiva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simplificada;</w:t>
      </w:r>
    </w:p>
    <w:p w14:paraId="5328579C" w14:textId="77777777" w:rsidR="00DA2576" w:rsidRPr="006F1E15" w:rsidRDefault="00380475" w:rsidP="006F1E15">
      <w:pPr>
        <w:pStyle w:val="PargrafodaLista"/>
        <w:numPr>
          <w:ilvl w:val="1"/>
          <w:numId w:val="3"/>
        </w:numPr>
        <w:tabs>
          <w:tab w:val="left" w:pos="722"/>
        </w:tabs>
        <w:ind w:left="722" w:hanging="358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Mapas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sensoriais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indicando zonas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maior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 xml:space="preserve">menor </w:t>
      </w:r>
      <w:r w:rsidRPr="006F1E15">
        <w:rPr>
          <w:rFonts w:ascii="Arial" w:hAnsi="Arial" w:cs="Arial"/>
          <w:spacing w:val="-2"/>
          <w:sz w:val="24"/>
          <w:szCs w:val="24"/>
        </w:rPr>
        <w:t>estímulo.</w:t>
      </w:r>
    </w:p>
    <w:p w14:paraId="4DB5DDE7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550EC5C7" w14:textId="77777777" w:rsidR="00DA2576" w:rsidRPr="006F1E15" w:rsidRDefault="00DA2576" w:rsidP="006F1E15">
      <w:pPr>
        <w:pStyle w:val="Corpodetexto"/>
        <w:spacing w:before="31"/>
        <w:jc w:val="both"/>
        <w:rPr>
          <w:rFonts w:ascii="Arial" w:hAnsi="Arial" w:cs="Arial"/>
          <w:sz w:val="24"/>
          <w:szCs w:val="24"/>
        </w:rPr>
      </w:pPr>
    </w:p>
    <w:p w14:paraId="32C63B7C" w14:textId="77777777" w:rsidR="00DA2576" w:rsidRPr="006F1E15" w:rsidRDefault="00380475" w:rsidP="006F1E15">
      <w:pPr>
        <w:pStyle w:val="Ttulo1"/>
        <w:jc w:val="both"/>
        <w:rPr>
          <w:rFonts w:ascii="Arial" w:hAnsi="Arial" w:cs="Arial"/>
          <w:b w:val="0"/>
          <w:sz w:val="24"/>
          <w:szCs w:val="24"/>
        </w:rPr>
      </w:pPr>
      <w:r w:rsidRPr="006F1E15">
        <w:rPr>
          <w:rFonts w:ascii="Arial" w:hAnsi="Arial" w:cs="Arial"/>
          <w:b w:val="0"/>
          <w:sz w:val="24"/>
          <w:szCs w:val="24"/>
        </w:rPr>
        <w:t>IV</w:t>
      </w:r>
      <w:r w:rsidRPr="006F1E15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b w:val="0"/>
          <w:sz w:val="24"/>
          <w:szCs w:val="24"/>
        </w:rPr>
        <w:t>–</w:t>
      </w:r>
      <w:r w:rsidRPr="006F1E15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b w:val="0"/>
          <w:sz w:val="24"/>
          <w:szCs w:val="24"/>
        </w:rPr>
        <w:t>Segurança</w:t>
      </w:r>
      <w:r w:rsidRPr="006F1E15">
        <w:rPr>
          <w:rFonts w:ascii="Arial" w:hAnsi="Arial" w:cs="Arial"/>
          <w:b w:val="0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b w:val="0"/>
          <w:sz w:val="24"/>
          <w:szCs w:val="24"/>
        </w:rPr>
        <w:t>e</w:t>
      </w:r>
      <w:r w:rsidRPr="006F1E15">
        <w:rPr>
          <w:rFonts w:ascii="Arial" w:hAnsi="Arial" w:cs="Arial"/>
          <w:b w:val="0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b w:val="0"/>
          <w:sz w:val="24"/>
          <w:szCs w:val="24"/>
        </w:rPr>
        <w:t>Controle</w:t>
      </w:r>
      <w:r w:rsidRPr="006F1E15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b w:val="0"/>
          <w:sz w:val="24"/>
          <w:szCs w:val="24"/>
        </w:rPr>
        <w:t>do</w:t>
      </w:r>
      <w:r w:rsidRPr="006F1E15">
        <w:rPr>
          <w:rFonts w:ascii="Arial" w:hAnsi="Arial" w:cs="Arial"/>
          <w:b w:val="0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b w:val="0"/>
          <w:spacing w:val="-2"/>
          <w:sz w:val="24"/>
          <w:szCs w:val="24"/>
        </w:rPr>
        <w:t>Ambiente:</w:t>
      </w:r>
    </w:p>
    <w:p w14:paraId="79E4D5DE" w14:textId="77777777" w:rsidR="00DA2576" w:rsidRPr="006F1E15" w:rsidRDefault="00380475" w:rsidP="006F1E15">
      <w:pPr>
        <w:pStyle w:val="PargrafodaLista"/>
        <w:numPr>
          <w:ilvl w:val="0"/>
          <w:numId w:val="1"/>
        </w:numPr>
        <w:tabs>
          <w:tab w:val="left" w:pos="762"/>
          <w:tab w:val="left" w:pos="764"/>
          <w:tab w:val="left" w:pos="3639"/>
          <w:tab w:val="left" w:pos="7262"/>
        </w:tabs>
        <w:spacing w:before="97"/>
        <w:ind w:right="141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cercamento</w:t>
      </w:r>
      <w:r w:rsidRPr="006F1E15">
        <w:rPr>
          <w:rFonts w:ascii="Arial" w:hAnsi="Arial" w:cs="Arial"/>
          <w:spacing w:val="-1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total</w:t>
      </w:r>
      <w:r w:rsidRPr="006F1E15">
        <w:rPr>
          <w:rFonts w:ascii="Arial" w:hAnsi="Arial" w:cs="Arial"/>
          <w:spacing w:val="-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ou</w:t>
      </w:r>
      <w:r w:rsidRPr="006F1E15">
        <w:rPr>
          <w:rFonts w:ascii="Arial" w:hAnsi="Arial" w:cs="Arial"/>
          <w:spacing w:val="-1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parcial,</w:t>
      </w:r>
      <w:r w:rsidRPr="006F1E15">
        <w:rPr>
          <w:rFonts w:ascii="Arial" w:hAnsi="Arial" w:cs="Arial"/>
          <w:spacing w:val="-1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com</w:t>
      </w:r>
      <w:r w:rsidRPr="006F1E15">
        <w:rPr>
          <w:rFonts w:ascii="Arial" w:hAnsi="Arial" w:cs="Arial"/>
          <w:spacing w:val="-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portões</w:t>
      </w:r>
      <w:r w:rsidRPr="006F1E15">
        <w:rPr>
          <w:rFonts w:ascii="Arial" w:hAnsi="Arial" w:cs="Arial"/>
          <w:spacing w:val="-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12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fácil</w:t>
      </w:r>
      <w:r w:rsidRPr="006F1E15">
        <w:rPr>
          <w:rFonts w:ascii="Arial" w:hAnsi="Arial" w:cs="Arial"/>
          <w:spacing w:val="-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 xml:space="preserve">monitoramento, </w:t>
      </w:r>
      <w:r w:rsidRPr="006F1E15">
        <w:rPr>
          <w:rFonts w:ascii="Arial" w:hAnsi="Arial" w:cs="Arial"/>
          <w:spacing w:val="-2"/>
          <w:sz w:val="24"/>
          <w:szCs w:val="24"/>
        </w:rPr>
        <w:t>quando</w:t>
      </w:r>
      <w:r w:rsidRPr="006F1E15">
        <w:rPr>
          <w:rFonts w:ascii="Arial" w:hAnsi="Arial" w:cs="Arial"/>
          <w:sz w:val="24"/>
          <w:szCs w:val="24"/>
        </w:rPr>
        <w:tab/>
      </w:r>
      <w:r w:rsidRPr="006F1E15">
        <w:rPr>
          <w:rFonts w:ascii="Arial" w:hAnsi="Arial" w:cs="Arial"/>
          <w:spacing w:val="-2"/>
          <w:sz w:val="24"/>
          <w:szCs w:val="24"/>
        </w:rPr>
        <w:t>tecnicamente</w:t>
      </w:r>
      <w:r w:rsidRPr="006F1E15">
        <w:rPr>
          <w:rFonts w:ascii="Arial" w:hAnsi="Arial" w:cs="Arial"/>
          <w:sz w:val="24"/>
          <w:szCs w:val="24"/>
        </w:rPr>
        <w:tab/>
      </w:r>
      <w:r w:rsidRPr="006F1E15">
        <w:rPr>
          <w:rFonts w:ascii="Arial" w:hAnsi="Arial" w:cs="Arial"/>
          <w:spacing w:val="-2"/>
          <w:sz w:val="24"/>
          <w:szCs w:val="24"/>
        </w:rPr>
        <w:t>recomendado;</w:t>
      </w:r>
    </w:p>
    <w:p w14:paraId="5AED8CF9" w14:textId="77777777" w:rsidR="00DA2576" w:rsidRPr="006F1E15" w:rsidRDefault="00380475" w:rsidP="006F1E15">
      <w:pPr>
        <w:pStyle w:val="PargrafodaLista"/>
        <w:numPr>
          <w:ilvl w:val="0"/>
          <w:numId w:val="1"/>
        </w:numPr>
        <w:tabs>
          <w:tab w:val="left" w:pos="1197"/>
        </w:tabs>
        <w:spacing w:before="0" w:line="367" w:lineRule="exact"/>
        <w:ind w:left="1197" w:hanging="433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iluminação</w:t>
      </w:r>
      <w:r w:rsidRPr="006F1E15">
        <w:rPr>
          <w:rFonts w:ascii="Arial" w:hAnsi="Arial" w:cs="Arial"/>
          <w:spacing w:val="44"/>
          <w:w w:val="15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planejada</w:t>
      </w:r>
      <w:r w:rsidRPr="006F1E15">
        <w:rPr>
          <w:rFonts w:ascii="Arial" w:hAnsi="Arial" w:cs="Arial"/>
          <w:spacing w:val="43"/>
          <w:w w:val="15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para</w:t>
      </w:r>
      <w:r w:rsidRPr="006F1E15">
        <w:rPr>
          <w:rFonts w:ascii="Arial" w:hAnsi="Arial" w:cs="Arial"/>
          <w:spacing w:val="43"/>
          <w:w w:val="15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não</w:t>
      </w:r>
      <w:r w:rsidRPr="006F1E15">
        <w:rPr>
          <w:rFonts w:ascii="Arial" w:hAnsi="Arial" w:cs="Arial"/>
          <w:spacing w:val="44"/>
          <w:w w:val="15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causar</w:t>
      </w:r>
      <w:r w:rsidRPr="006F1E15">
        <w:rPr>
          <w:rFonts w:ascii="Arial" w:hAnsi="Arial" w:cs="Arial"/>
          <w:spacing w:val="43"/>
          <w:w w:val="15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incômodos</w:t>
      </w:r>
      <w:r w:rsidRPr="006F1E15">
        <w:rPr>
          <w:rFonts w:ascii="Arial" w:hAnsi="Arial" w:cs="Arial"/>
          <w:spacing w:val="46"/>
          <w:w w:val="150"/>
          <w:sz w:val="24"/>
          <w:szCs w:val="24"/>
        </w:rPr>
        <w:t xml:space="preserve"> </w:t>
      </w:r>
      <w:r w:rsidRPr="006F1E15">
        <w:rPr>
          <w:rFonts w:ascii="Arial" w:hAnsi="Arial" w:cs="Arial"/>
          <w:spacing w:val="-2"/>
          <w:sz w:val="24"/>
          <w:szCs w:val="24"/>
        </w:rPr>
        <w:t>visuais;</w:t>
      </w:r>
    </w:p>
    <w:p w14:paraId="664618E0" w14:textId="77777777" w:rsidR="00DA2576" w:rsidRPr="006F1E15" w:rsidRDefault="00380475" w:rsidP="006F1E15">
      <w:pPr>
        <w:pStyle w:val="PargrafodaLista"/>
        <w:numPr>
          <w:ilvl w:val="0"/>
          <w:numId w:val="1"/>
        </w:numPr>
        <w:tabs>
          <w:tab w:val="left" w:pos="1147"/>
        </w:tabs>
        <w:spacing w:before="5" w:line="237" w:lineRule="auto"/>
        <w:ind w:right="152" w:firstLine="0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rotas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acessibilidade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universal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conforme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normas</w:t>
      </w:r>
      <w:r w:rsidRPr="006F1E15">
        <w:rPr>
          <w:rFonts w:ascii="Arial" w:hAnsi="Arial" w:cs="Arial"/>
          <w:spacing w:val="4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 xml:space="preserve">técnicas </w:t>
      </w:r>
      <w:r w:rsidRPr="006F1E15">
        <w:rPr>
          <w:rFonts w:ascii="Arial" w:hAnsi="Arial" w:cs="Arial"/>
          <w:spacing w:val="-2"/>
          <w:sz w:val="24"/>
          <w:szCs w:val="24"/>
        </w:rPr>
        <w:t>vigentes.</w:t>
      </w:r>
    </w:p>
    <w:p w14:paraId="2A354336" w14:textId="77777777" w:rsidR="00DA2576" w:rsidRPr="006F1E15" w:rsidRDefault="00DA2576" w:rsidP="006F1E15">
      <w:pPr>
        <w:pStyle w:val="Corpodetexto"/>
        <w:spacing w:before="106"/>
        <w:jc w:val="both"/>
        <w:rPr>
          <w:rFonts w:ascii="Arial" w:hAnsi="Arial" w:cs="Arial"/>
          <w:sz w:val="24"/>
          <w:szCs w:val="24"/>
        </w:rPr>
      </w:pPr>
    </w:p>
    <w:p w14:paraId="58602F6E" w14:textId="77777777" w:rsidR="00DA2576" w:rsidRPr="006F1E15" w:rsidRDefault="00380475" w:rsidP="006F1E15">
      <w:pPr>
        <w:pStyle w:val="Corpodetexto"/>
        <w:ind w:left="4" w:right="141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Art. 3º As áreas adaptadas poderão receber a identificação oficial “Praça do Autista” ou “Espaço Inclusivo para o Autista (TEA)”, conforme regulamentação do Poder Executivo.</w:t>
      </w:r>
    </w:p>
    <w:p w14:paraId="7D086D5E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  <w:sectPr w:rsidR="00DA2576" w:rsidRPr="006F1E15">
          <w:pgSz w:w="11910" w:h="16840"/>
          <w:pgMar w:top="3540" w:right="1275" w:bottom="280" w:left="1417" w:header="720" w:footer="0" w:gutter="0"/>
          <w:cols w:space="720"/>
        </w:sectPr>
      </w:pPr>
    </w:p>
    <w:p w14:paraId="4758AA41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2F886A3D" w14:textId="77777777" w:rsidR="00DA2576" w:rsidRPr="006F1E15" w:rsidRDefault="00DA2576" w:rsidP="006F1E15">
      <w:pPr>
        <w:pStyle w:val="Corpodetexto"/>
        <w:spacing w:before="205"/>
        <w:jc w:val="both"/>
        <w:rPr>
          <w:rFonts w:ascii="Arial" w:hAnsi="Arial" w:cs="Arial"/>
          <w:sz w:val="24"/>
          <w:szCs w:val="24"/>
        </w:rPr>
      </w:pPr>
    </w:p>
    <w:p w14:paraId="1F606BD9" w14:textId="77777777" w:rsidR="00DA2576" w:rsidRPr="006F1E15" w:rsidRDefault="00380475" w:rsidP="006F1E15">
      <w:pPr>
        <w:pStyle w:val="Corpodetexto"/>
        <w:ind w:left="4" w:right="151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Art. 4º A implementação, regulamentação, manutenção e fiscalização do Programa caberão ao Poder Executivo Municipal, por meio das Secretarias competentes, podendo, para tanto:</w:t>
      </w:r>
    </w:p>
    <w:p w14:paraId="51161476" w14:textId="77777777" w:rsidR="00DA2576" w:rsidRPr="006F1E15" w:rsidRDefault="00380475" w:rsidP="006F1E15">
      <w:pPr>
        <w:pStyle w:val="PargrafodaLista"/>
        <w:numPr>
          <w:ilvl w:val="0"/>
          <w:numId w:val="2"/>
        </w:numPr>
        <w:tabs>
          <w:tab w:val="left" w:pos="173"/>
          <w:tab w:val="left" w:pos="8366"/>
        </w:tabs>
        <w:spacing w:before="96"/>
        <w:ind w:right="136" w:firstLine="0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–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celebrar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parcerias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com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entidades,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associações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organizações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 xml:space="preserve">ligadas </w:t>
      </w:r>
      <w:r w:rsidRPr="006F1E15">
        <w:rPr>
          <w:rFonts w:ascii="Arial" w:hAnsi="Arial" w:cs="Arial"/>
          <w:spacing w:val="-6"/>
          <w:sz w:val="24"/>
          <w:szCs w:val="24"/>
        </w:rPr>
        <w:t>ao</w:t>
      </w:r>
      <w:r w:rsidRPr="006F1E15">
        <w:rPr>
          <w:rFonts w:ascii="Arial" w:hAnsi="Arial" w:cs="Arial"/>
          <w:sz w:val="24"/>
          <w:szCs w:val="24"/>
        </w:rPr>
        <w:tab/>
      </w:r>
      <w:r w:rsidRPr="006F1E15">
        <w:rPr>
          <w:rFonts w:ascii="Arial" w:hAnsi="Arial" w:cs="Arial"/>
          <w:spacing w:val="-4"/>
          <w:sz w:val="24"/>
          <w:szCs w:val="24"/>
        </w:rPr>
        <w:t>TEA;</w:t>
      </w:r>
    </w:p>
    <w:p w14:paraId="571BC849" w14:textId="77777777" w:rsidR="00DA2576" w:rsidRPr="006F1E15" w:rsidRDefault="00380475" w:rsidP="006F1E15">
      <w:pPr>
        <w:pStyle w:val="PargrafodaLista"/>
        <w:numPr>
          <w:ilvl w:val="0"/>
          <w:numId w:val="2"/>
        </w:numPr>
        <w:tabs>
          <w:tab w:val="left" w:pos="278"/>
          <w:tab w:val="left" w:pos="7921"/>
        </w:tabs>
        <w:spacing w:before="7" w:line="237" w:lineRule="auto"/>
        <w:ind w:right="142" w:firstLine="0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–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firmar</w:t>
      </w:r>
      <w:r w:rsidRPr="006F1E15">
        <w:rPr>
          <w:rFonts w:ascii="Arial" w:hAnsi="Arial" w:cs="Arial"/>
          <w:spacing w:val="-1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convênios</w:t>
      </w:r>
      <w:r w:rsidRPr="006F1E15">
        <w:rPr>
          <w:rFonts w:ascii="Arial" w:hAnsi="Arial" w:cs="Arial"/>
          <w:spacing w:val="-1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com</w:t>
      </w:r>
      <w:r w:rsidRPr="006F1E15">
        <w:rPr>
          <w:rFonts w:ascii="Arial" w:hAnsi="Arial" w:cs="Arial"/>
          <w:spacing w:val="-1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</w:t>
      </w:r>
      <w:r w:rsidRPr="006F1E15">
        <w:rPr>
          <w:rFonts w:ascii="Arial" w:hAnsi="Arial" w:cs="Arial"/>
          <w:spacing w:val="-1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Governo</w:t>
      </w:r>
      <w:r w:rsidRPr="006F1E15">
        <w:rPr>
          <w:rFonts w:ascii="Arial" w:hAnsi="Arial" w:cs="Arial"/>
          <w:spacing w:val="-1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do</w:t>
      </w:r>
      <w:r w:rsidRPr="006F1E15">
        <w:rPr>
          <w:rFonts w:ascii="Arial" w:hAnsi="Arial" w:cs="Arial"/>
          <w:spacing w:val="-1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Estado</w:t>
      </w:r>
      <w:r w:rsidRPr="006F1E15">
        <w:rPr>
          <w:rFonts w:ascii="Arial" w:hAnsi="Arial" w:cs="Arial"/>
          <w:spacing w:val="-1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a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União</w:t>
      </w:r>
      <w:r w:rsidRPr="006F1E15">
        <w:rPr>
          <w:rFonts w:ascii="Arial" w:hAnsi="Arial" w:cs="Arial"/>
          <w:spacing w:val="-1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para</w:t>
      </w:r>
      <w:r w:rsidRPr="006F1E15">
        <w:rPr>
          <w:rFonts w:ascii="Arial" w:hAnsi="Arial" w:cs="Arial"/>
          <w:spacing w:val="-17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 xml:space="preserve">captação </w:t>
      </w:r>
      <w:r w:rsidRPr="006F1E15">
        <w:rPr>
          <w:rFonts w:ascii="Arial" w:hAnsi="Arial" w:cs="Arial"/>
          <w:spacing w:val="-6"/>
          <w:sz w:val="24"/>
          <w:szCs w:val="24"/>
        </w:rPr>
        <w:t>de</w:t>
      </w:r>
      <w:r w:rsidRPr="006F1E15">
        <w:rPr>
          <w:rFonts w:ascii="Arial" w:hAnsi="Arial" w:cs="Arial"/>
          <w:sz w:val="24"/>
          <w:szCs w:val="24"/>
        </w:rPr>
        <w:tab/>
      </w:r>
      <w:r w:rsidRPr="006F1E15">
        <w:rPr>
          <w:rFonts w:ascii="Arial" w:hAnsi="Arial" w:cs="Arial"/>
          <w:spacing w:val="-2"/>
          <w:sz w:val="24"/>
          <w:szCs w:val="24"/>
        </w:rPr>
        <w:t>recursos;</w:t>
      </w:r>
    </w:p>
    <w:p w14:paraId="5FDF750E" w14:textId="77777777" w:rsidR="001749FF" w:rsidRPr="001749FF" w:rsidRDefault="00380475" w:rsidP="006F1E15">
      <w:pPr>
        <w:pStyle w:val="PargrafodaLista"/>
        <w:numPr>
          <w:ilvl w:val="0"/>
          <w:numId w:val="2"/>
        </w:numPr>
        <w:tabs>
          <w:tab w:val="left" w:pos="557"/>
          <w:tab w:val="left" w:pos="3852"/>
          <w:tab w:val="left" w:pos="6372"/>
          <w:tab w:val="left" w:pos="8357"/>
        </w:tabs>
        <w:spacing w:before="4"/>
        <w:ind w:right="143" w:firstLine="0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 xml:space="preserve">– promover campanhas educativas sobre inclusão social e </w:t>
      </w:r>
      <w:r w:rsidRPr="006F1E15">
        <w:rPr>
          <w:rFonts w:ascii="Arial" w:hAnsi="Arial" w:cs="Arial"/>
          <w:spacing w:val="-2"/>
          <w:sz w:val="24"/>
          <w:szCs w:val="24"/>
        </w:rPr>
        <w:t>conscientização</w:t>
      </w:r>
      <w:r w:rsidRPr="006F1E15">
        <w:rPr>
          <w:rFonts w:ascii="Arial" w:hAnsi="Arial" w:cs="Arial"/>
          <w:sz w:val="24"/>
          <w:szCs w:val="24"/>
        </w:rPr>
        <w:tab/>
      </w:r>
      <w:r w:rsidRPr="006F1E15">
        <w:rPr>
          <w:rFonts w:ascii="Arial" w:hAnsi="Arial" w:cs="Arial"/>
          <w:spacing w:val="-4"/>
          <w:sz w:val="24"/>
          <w:szCs w:val="24"/>
        </w:rPr>
        <w:t>sobre</w:t>
      </w:r>
      <w:r w:rsidRPr="006F1E15">
        <w:rPr>
          <w:rFonts w:ascii="Arial" w:hAnsi="Arial" w:cs="Arial"/>
          <w:sz w:val="24"/>
          <w:szCs w:val="24"/>
        </w:rPr>
        <w:tab/>
      </w:r>
      <w:r w:rsidRPr="006F1E15">
        <w:rPr>
          <w:rFonts w:ascii="Arial" w:hAnsi="Arial" w:cs="Arial"/>
          <w:spacing w:val="-10"/>
          <w:sz w:val="24"/>
          <w:szCs w:val="24"/>
        </w:rPr>
        <w:t>o</w:t>
      </w:r>
      <w:r w:rsidRPr="006F1E15">
        <w:rPr>
          <w:rFonts w:ascii="Arial" w:hAnsi="Arial" w:cs="Arial"/>
          <w:sz w:val="24"/>
          <w:szCs w:val="24"/>
        </w:rPr>
        <w:tab/>
      </w:r>
      <w:r w:rsidRPr="006F1E15">
        <w:rPr>
          <w:rFonts w:ascii="Arial" w:hAnsi="Arial" w:cs="Arial"/>
          <w:spacing w:val="-4"/>
          <w:sz w:val="24"/>
          <w:szCs w:val="24"/>
        </w:rPr>
        <w:t xml:space="preserve">TEA; </w:t>
      </w:r>
    </w:p>
    <w:p w14:paraId="1A9A8071" w14:textId="77777777" w:rsidR="00DA2576" w:rsidRPr="006F1E15" w:rsidRDefault="001749FF" w:rsidP="001749FF">
      <w:pPr>
        <w:pStyle w:val="PargrafodaLista"/>
        <w:tabs>
          <w:tab w:val="left" w:pos="557"/>
          <w:tab w:val="left" w:pos="3852"/>
          <w:tab w:val="left" w:pos="6372"/>
          <w:tab w:val="left" w:pos="8357"/>
        </w:tabs>
        <w:spacing w:before="4"/>
        <w:ind w:left="4" w:right="143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</w:t>
      </w:r>
      <w:r w:rsidR="00380475" w:rsidRPr="006F1E15">
        <w:rPr>
          <w:rFonts w:ascii="Arial" w:hAnsi="Arial" w:cs="Arial"/>
          <w:sz w:val="24"/>
          <w:szCs w:val="24"/>
        </w:rPr>
        <w:t xml:space="preserve"> – elaborar manual técnico de implantação das Praças do Autista no </w:t>
      </w:r>
      <w:r w:rsidR="00380475" w:rsidRPr="006F1E15">
        <w:rPr>
          <w:rFonts w:ascii="Arial" w:hAnsi="Arial" w:cs="Arial"/>
          <w:spacing w:val="-2"/>
          <w:sz w:val="24"/>
          <w:szCs w:val="24"/>
        </w:rPr>
        <w:t>Município.</w:t>
      </w:r>
    </w:p>
    <w:p w14:paraId="343E272C" w14:textId="77777777" w:rsidR="00DA2576" w:rsidRPr="006F1E15" w:rsidRDefault="00DA2576" w:rsidP="006F1E15">
      <w:pPr>
        <w:pStyle w:val="Corpodetexto"/>
        <w:spacing w:before="100"/>
        <w:jc w:val="both"/>
        <w:rPr>
          <w:rFonts w:ascii="Arial" w:hAnsi="Arial" w:cs="Arial"/>
          <w:sz w:val="24"/>
          <w:szCs w:val="24"/>
        </w:rPr>
      </w:pPr>
    </w:p>
    <w:p w14:paraId="4F719EB2" w14:textId="77777777" w:rsidR="00DA2576" w:rsidRPr="006F1E15" w:rsidRDefault="00380475" w:rsidP="006F1E15">
      <w:pPr>
        <w:pStyle w:val="Corpodetexto"/>
        <w:ind w:left="4" w:right="146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Art.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5º</w:t>
      </w:r>
      <w:r w:rsidRPr="006F1E15">
        <w:rPr>
          <w:rFonts w:ascii="Arial" w:hAnsi="Arial" w:cs="Arial"/>
          <w:spacing w:val="-1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Poder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Executivo</w:t>
      </w:r>
      <w:r w:rsidRPr="006F1E15">
        <w:rPr>
          <w:rFonts w:ascii="Arial" w:hAnsi="Arial" w:cs="Arial"/>
          <w:spacing w:val="-1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poderá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priorizar</w:t>
      </w:r>
      <w:r w:rsidRPr="006F1E15">
        <w:rPr>
          <w:rFonts w:ascii="Arial" w:hAnsi="Arial" w:cs="Arial"/>
          <w:spacing w:val="-1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a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implantação</w:t>
      </w:r>
      <w:r w:rsidRPr="006F1E15">
        <w:rPr>
          <w:rFonts w:ascii="Arial" w:hAnsi="Arial" w:cs="Arial"/>
          <w:spacing w:val="-2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das</w:t>
      </w:r>
      <w:r w:rsidRPr="006F1E15">
        <w:rPr>
          <w:rFonts w:ascii="Arial" w:hAnsi="Arial" w:cs="Arial"/>
          <w:spacing w:val="-19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primeiras unidades do Programa em regiões de maior densidade populacional, vulnerabilidade social ou grande circulação de crianças e famílias.</w:t>
      </w:r>
    </w:p>
    <w:p w14:paraId="54E1F917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7C1DCCCE" w14:textId="77777777" w:rsidR="00DA2576" w:rsidRPr="006F1E15" w:rsidRDefault="00DA2576" w:rsidP="006F1E15">
      <w:pPr>
        <w:pStyle w:val="Corpodetexto"/>
        <w:spacing w:before="31"/>
        <w:jc w:val="both"/>
        <w:rPr>
          <w:rFonts w:ascii="Arial" w:hAnsi="Arial" w:cs="Arial"/>
          <w:sz w:val="24"/>
          <w:szCs w:val="24"/>
        </w:rPr>
      </w:pPr>
    </w:p>
    <w:p w14:paraId="1E46F8CB" w14:textId="77777777" w:rsidR="00DA2576" w:rsidRPr="006F1E15" w:rsidRDefault="001749FF" w:rsidP="006F1E15">
      <w:pPr>
        <w:pStyle w:val="Corpodetexto"/>
        <w:spacing w:line="242" w:lineRule="auto"/>
        <w:ind w:left="4" w:right="14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6</w:t>
      </w:r>
      <w:r w:rsidR="00380475" w:rsidRPr="006F1E15">
        <w:rPr>
          <w:rFonts w:ascii="Arial" w:hAnsi="Arial" w:cs="Arial"/>
          <w:sz w:val="24"/>
          <w:szCs w:val="24"/>
        </w:rPr>
        <w:t>° As despesas decorrentes da execução desta Lei correrão por conta de dotações orçamentárias próprias, podendo ser suplementadas se necessário.</w:t>
      </w:r>
    </w:p>
    <w:p w14:paraId="23C34443" w14:textId="77777777" w:rsidR="00DA2576" w:rsidRPr="006F1E15" w:rsidRDefault="00DA2576" w:rsidP="006F1E15">
      <w:pPr>
        <w:pStyle w:val="Corpodetexto"/>
        <w:spacing w:before="273"/>
        <w:jc w:val="both"/>
        <w:rPr>
          <w:rFonts w:ascii="Arial" w:hAnsi="Arial" w:cs="Arial"/>
          <w:sz w:val="24"/>
          <w:szCs w:val="24"/>
        </w:rPr>
      </w:pPr>
    </w:p>
    <w:p w14:paraId="151E80E1" w14:textId="77777777" w:rsidR="00DA2576" w:rsidRPr="006F1E15" w:rsidRDefault="00380475" w:rsidP="006F1E15">
      <w:pPr>
        <w:pStyle w:val="Corpodetexto"/>
        <w:ind w:left="4070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Sala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das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sessões,</w:t>
      </w:r>
      <w:r w:rsidRPr="006F1E15">
        <w:rPr>
          <w:rFonts w:ascii="Arial" w:hAnsi="Arial" w:cs="Arial"/>
          <w:spacing w:val="2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06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março</w:t>
      </w:r>
      <w:r w:rsidRPr="006F1E15">
        <w:rPr>
          <w:rFonts w:ascii="Arial" w:hAnsi="Arial" w:cs="Arial"/>
          <w:spacing w:val="-1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2026.</w:t>
      </w:r>
    </w:p>
    <w:p w14:paraId="4E42F69A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79FB5AFE" w14:textId="77777777" w:rsidR="00DA2576" w:rsidRPr="006F1E15" w:rsidRDefault="00DA2576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3ADEB570" w14:textId="77777777" w:rsidR="00DA2576" w:rsidRPr="006F1E15" w:rsidRDefault="00DA2576" w:rsidP="006F1E15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14:paraId="0CE36A93" w14:textId="77777777" w:rsidR="00DA2576" w:rsidRDefault="00380475" w:rsidP="006F1E15">
      <w:pPr>
        <w:pStyle w:val="Corpodetexto"/>
        <w:spacing w:before="11"/>
        <w:jc w:val="center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5E54FD" wp14:editId="0FEF687F">
                <wp:simplePos x="0" y="0"/>
                <wp:positionH relativeFrom="page">
                  <wp:posOffset>1903249</wp:posOffset>
                </wp:positionH>
                <wp:positionV relativeFrom="paragraph">
                  <wp:posOffset>168262</wp:posOffset>
                </wp:positionV>
                <wp:extent cx="37592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59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59200">
                              <a:moveTo>
                                <a:pt x="0" y="0"/>
                              </a:moveTo>
                              <a:lnTo>
                                <a:pt x="3758708" y="0"/>
                              </a:lnTo>
                            </a:path>
                          </a:pathLst>
                        </a:custGeom>
                        <a:ln w="127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52F3DB" id="Graphic 3" o:spid="_x0000_s1026" style="position:absolute;margin-left:149.85pt;margin-top:13.25pt;width:29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59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" path="m,l3758708,e" filled="f" strokeweight=".35553mm">
                <v:path arrowok="t"/>
                <w10:wrap type="topAndBottom" anchorx="page"/>
              </v:shape>
            </w:pict>
          </mc:Fallback>
        </mc:AlternateContent>
      </w:r>
    </w:p>
    <w:p w14:paraId="0B7C3790" w14:textId="77777777" w:rsidR="006F1E15" w:rsidRDefault="006F1E15" w:rsidP="006F1E15">
      <w:pPr>
        <w:pStyle w:val="Corpodetexto"/>
        <w:spacing w:before="11"/>
        <w:jc w:val="center"/>
        <w:rPr>
          <w:rFonts w:ascii="Arial" w:hAnsi="Arial" w:cs="Arial"/>
          <w:i/>
          <w:sz w:val="24"/>
          <w:szCs w:val="24"/>
        </w:rPr>
      </w:pPr>
      <w:r w:rsidRPr="006F1E15">
        <w:rPr>
          <w:rFonts w:ascii="Arial" w:hAnsi="Arial" w:cs="Arial"/>
          <w:i/>
          <w:sz w:val="24"/>
          <w:szCs w:val="24"/>
        </w:rPr>
        <w:t xml:space="preserve">Dr. Emanuel Rocha </w:t>
      </w:r>
    </w:p>
    <w:p w14:paraId="376C3E98" w14:textId="77777777" w:rsidR="006F1E15" w:rsidRPr="006F1E15" w:rsidRDefault="006F1E15" w:rsidP="006F1E15">
      <w:pPr>
        <w:pStyle w:val="Corpodetexto"/>
        <w:spacing w:before="11"/>
        <w:jc w:val="center"/>
        <w:rPr>
          <w:rFonts w:ascii="Arial" w:hAnsi="Arial" w:cs="Arial"/>
          <w:i/>
          <w:sz w:val="24"/>
          <w:szCs w:val="24"/>
        </w:rPr>
      </w:pPr>
      <w:r w:rsidRPr="006F1E15">
        <w:rPr>
          <w:rFonts w:ascii="Arial" w:hAnsi="Arial" w:cs="Arial"/>
          <w:i/>
          <w:sz w:val="24"/>
          <w:szCs w:val="24"/>
        </w:rPr>
        <w:t>Vereador</w:t>
      </w:r>
    </w:p>
    <w:p w14:paraId="4EAA184C" w14:textId="77777777" w:rsidR="006F1E15" w:rsidRPr="006F1E15" w:rsidRDefault="006F1E15" w:rsidP="006F1E15">
      <w:pPr>
        <w:pStyle w:val="Corpodetexto"/>
        <w:spacing w:before="11"/>
        <w:jc w:val="both"/>
        <w:rPr>
          <w:rFonts w:ascii="Arial" w:hAnsi="Arial" w:cs="Arial"/>
          <w:sz w:val="24"/>
          <w:szCs w:val="24"/>
        </w:rPr>
        <w:sectPr w:rsidR="006F1E15" w:rsidRPr="006F1E15">
          <w:pgSz w:w="11910" w:h="16840"/>
          <w:pgMar w:top="3540" w:right="1275" w:bottom="280" w:left="1417" w:header="720" w:footer="0" w:gutter="0"/>
          <w:cols w:space="720"/>
        </w:sectPr>
      </w:pPr>
    </w:p>
    <w:p w14:paraId="6E72F599" w14:textId="77777777" w:rsidR="00DA2576" w:rsidRPr="006F1E15" w:rsidRDefault="00DA2576" w:rsidP="006F1E15">
      <w:pPr>
        <w:pStyle w:val="Corpodetexto"/>
        <w:spacing w:before="363"/>
        <w:jc w:val="both"/>
        <w:rPr>
          <w:rFonts w:ascii="Arial" w:hAnsi="Arial" w:cs="Arial"/>
          <w:i/>
          <w:sz w:val="24"/>
          <w:szCs w:val="24"/>
        </w:rPr>
      </w:pPr>
    </w:p>
    <w:p w14:paraId="4B44CE31" w14:textId="77777777" w:rsidR="00DA2576" w:rsidRPr="006F1E15" w:rsidRDefault="00380475" w:rsidP="006F1E15">
      <w:pPr>
        <w:pStyle w:val="Ttulo1"/>
        <w:jc w:val="both"/>
        <w:rPr>
          <w:rFonts w:ascii="Arial" w:hAnsi="Arial" w:cs="Arial"/>
          <w:b w:val="0"/>
          <w:sz w:val="24"/>
          <w:szCs w:val="24"/>
        </w:rPr>
      </w:pPr>
      <w:r w:rsidRPr="006F1E15">
        <w:rPr>
          <w:rFonts w:ascii="Arial" w:hAnsi="Arial" w:cs="Arial"/>
          <w:b w:val="0"/>
          <w:spacing w:val="-2"/>
          <w:sz w:val="24"/>
          <w:szCs w:val="24"/>
        </w:rPr>
        <w:t>Justificativa:</w:t>
      </w:r>
    </w:p>
    <w:p w14:paraId="29A6FEF3" w14:textId="77777777" w:rsidR="00DA2576" w:rsidRPr="006F1E15" w:rsidRDefault="00380475" w:rsidP="006F1E15">
      <w:pPr>
        <w:pStyle w:val="Corpodetexto"/>
        <w:spacing w:before="283"/>
        <w:ind w:left="4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O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presente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Projeto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Lei</w:t>
      </w:r>
      <w:r w:rsidRPr="006F1E15">
        <w:rPr>
          <w:rFonts w:ascii="Arial" w:hAnsi="Arial" w:cs="Arial"/>
          <w:spacing w:val="-2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tem</w:t>
      </w:r>
      <w:r w:rsidRPr="006F1E15">
        <w:rPr>
          <w:rFonts w:ascii="Arial" w:hAnsi="Arial" w:cs="Arial"/>
          <w:spacing w:val="-2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por</w:t>
      </w:r>
      <w:r w:rsidRPr="006F1E15">
        <w:rPr>
          <w:rFonts w:ascii="Arial" w:hAnsi="Arial" w:cs="Arial"/>
          <w:spacing w:val="-4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objetivo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instituir,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no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Município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 xml:space="preserve">de </w:t>
      </w:r>
      <w:r w:rsidR="001749FF">
        <w:rPr>
          <w:rFonts w:ascii="Arial" w:hAnsi="Arial" w:cs="Arial"/>
          <w:sz w:val="24"/>
          <w:szCs w:val="24"/>
        </w:rPr>
        <w:t>Niterói</w:t>
      </w:r>
      <w:r w:rsidRPr="006F1E15">
        <w:rPr>
          <w:rFonts w:ascii="Arial" w:hAnsi="Arial" w:cs="Arial"/>
          <w:sz w:val="24"/>
          <w:szCs w:val="24"/>
        </w:rPr>
        <w:t>, o Programa “Praça do Autista”, destinado à criação e adaptação de espaços públicos inclusivos e sensoriais voltados às pessoas com Transtorno do Espectro Autista (TEA).</w:t>
      </w:r>
    </w:p>
    <w:p w14:paraId="068F7F41" w14:textId="77777777" w:rsidR="00DA2576" w:rsidRPr="006F1E15" w:rsidRDefault="00DA2576" w:rsidP="006F1E15">
      <w:pPr>
        <w:pStyle w:val="Corpodetexto"/>
        <w:spacing w:before="32"/>
        <w:jc w:val="both"/>
        <w:rPr>
          <w:rFonts w:ascii="Arial" w:hAnsi="Arial" w:cs="Arial"/>
          <w:sz w:val="24"/>
          <w:szCs w:val="24"/>
        </w:rPr>
      </w:pPr>
    </w:p>
    <w:p w14:paraId="4A11A552" w14:textId="77777777" w:rsidR="006F1E15" w:rsidRDefault="00380475" w:rsidP="006F1E15">
      <w:pPr>
        <w:pStyle w:val="Corpodetexto"/>
        <w:ind w:left="4" w:right="99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O TEA é reconhecido como deficiência para todos os efeitos legais pela Lei Federal nº 12.764/2012 (Lei Berenice Piana), sendo assegurados às pessoas autistas os direitos à inclusão social, acessibilidade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igualdade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oportunidades,</w:t>
      </w:r>
      <w:r w:rsidRPr="006F1E15">
        <w:rPr>
          <w:rFonts w:ascii="Arial" w:hAnsi="Arial" w:cs="Arial"/>
          <w:spacing w:val="-6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em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conformidade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com</w:t>
      </w:r>
      <w:r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 xml:space="preserve">a Constituição Federal e a Lei Brasileira de Inclusão (Lei nº </w:t>
      </w:r>
      <w:r w:rsidRPr="006F1E15">
        <w:rPr>
          <w:rFonts w:ascii="Arial" w:hAnsi="Arial" w:cs="Arial"/>
          <w:spacing w:val="-2"/>
          <w:sz w:val="24"/>
          <w:szCs w:val="24"/>
        </w:rPr>
        <w:t>13.146/2015).</w:t>
      </w:r>
    </w:p>
    <w:p w14:paraId="22002A49" w14:textId="77777777" w:rsidR="006F1E15" w:rsidRPr="006F1E15" w:rsidRDefault="006F1E15" w:rsidP="006F1E15">
      <w:pPr>
        <w:pStyle w:val="Corpodetexto"/>
        <w:ind w:left="4" w:right="99"/>
        <w:jc w:val="both"/>
        <w:rPr>
          <w:rFonts w:ascii="Arial" w:hAnsi="Arial" w:cs="Arial"/>
          <w:sz w:val="24"/>
          <w:szCs w:val="24"/>
        </w:rPr>
      </w:pPr>
    </w:p>
    <w:p w14:paraId="7B62F0C8" w14:textId="77777777" w:rsidR="006F1E15" w:rsidRPr="006F1E15" w:rsidRDefault="00380475" w:rsidP="006F1E15">
      <w:pPr>
        <w:pStyle w:val="Corpodetexto"/>
        <w:ind w:left="4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Estudos internacionais indicam que a prevalência do autismo é de aproximadamente</w:t>
      </w:r>
      <w:r w:rsidRPr="006F1E15">
        <w:rPr>
          <w:rFonts w:ascii="Arial" w:hAnsi="Arial" w:cs="Arial"/>
          <w:spacing w:val="-1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1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a</w:t>
      </w:r>
      <w:r w:rsidRPr="006F1E15">
        <w:rPr>
          <w:rFonts w:ascii="Arial" w:hAnsi="Arial" w:cs="Arial"/>
          <w:spacing w:val="-1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cada</w:t>
      </w:r>
      <w:r w:rsidRPr="006F1E15">
        <w:rPr>
          <w:rFonts w:ascii="Arial" w:hAnsi="Arial" w:cs="Arial"/>
          <w:spacing w:val="-10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36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crianças,</w:t>
      </w:r>
      <w:r w:rsidRPr="006F1E15">
        <w:rPr>
          <w:rFonts w:ascii="Arial" w:hAnsi="Arial" w:cs="Arial"/>
          <w:spacing w:val="-3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demonstrando</w:t>
      </w:r>
      <w:r w:rsidRPr="006F1E15">
        <w:rPr>
          <w:rFonts w:ascii="Arial" w:hAnsi="Arial" w:cs="Arial"/>
          <w:spacing w:val="-8"/>
          <w:sz w:val="24"/>
          <w:szCs w:val="24"/>
        </w:rPr>
        <w:t xml:space="preserve"> </w:t>
      </w:r>
      <w:r w:rsidRPr="006F1E15">
        <w:rPr>
          <w:rFonts w:ascii="Arial" w:hAnsi="Arial" w:cs="Arial"/>
          <w:sz w:val="24"/>
          <w:szCs w:val="24"/>
        </w:rPr>
        <w:t>crescimento significati</w:t>
      </w:r>
      <w:r w:rsidR="006F1E15">
        <w:rPr>
          <w:rFonts w:ascii="Arial" w:hAnsi="Arial" w:cs="Arial"/>
          <w:sz w:val="24"/>
          <w:szCs w:val="24"/>
        </w:rPr>
        <w:t xml:space="preserve">vo nos diagnósticos. No Brasil, </w:t>
      </w:r>
      <w:r w:rsidRPr="006F1E15">
        <w:rPr>
          <w:rFonts w:ascii="Arial" w:hAnsi="Arial" w:cs="Arial"/>
          <w:sz w:val="24"/>
          <w:szCs w:val="24"/>
        </w:rPr>
        <w:t>estima-se cenário</w:t>
      </w:r>
      <w:r w:rsidR="006F1E15">
        <w:rPr>
          <w:rFonts w:ascii="Arial" w:hAnsi="Arial" w:cs="Arial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semelhante,</w:t>
      </w:r>
      <w:r w:rsidR="006F1E15"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o</w:t>
      </w:r>
      <w:r w:rsidR="006F1E15"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que</w:t>
      </w:r>
      <w:r w:rsidR="006F1E15" w:rsidRPr="006F1E15">
        <w:rPr>
          <w:rFonts w:ascii="Arial" w:hAnsi="Arial" w:cs="Arial"/>
          <w:spacing w:val="-2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evidencia</w:t>
      </w:r>
      <w:r w:rsidR="006F1E15" w:rsidRPr="006F1E15">
        <w:rPr>
          <w:rFonts w:ascii="Arial" w:hAnsi="Arial" w:cs="Arial"/>
          <w:spacing w:val="-2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a</w:t>
      </w:r>
      <w:r w:rsidR="006F1E15" w:rsidRPr="006F1E15">
        <w:rPr>
          <w:rFonts w:ascii="Arial" w:hAnsi="Arial" w:cs="Arial"/>
          <w:spacing w:val="-7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necessidade</w:t>
      </w:r>
      <w:r w:rsidR="006F1E15" w:rsidRPr="006F1E15">
        <w:rPr>
          <w:rFonts w:ascii="Arial" w:hAnsi="Arial" w:cs="Arial"/>
          <w:spacing w:val="-7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de</w:t>
      </w:r>
      <w:r w:rsidR="006F1E15" w:rsidRPr="006F1E15">
        <w:rPr>
          <w:rFonts w:ascii="Arial" w:hAnsi="Arial" w:cs="Arial"/>
          <w:spacing w:val="-7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políticas</w:t>
      </w:r>
      <w:r w:rsidR="006F1E15"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públicas</w:t>
      </w:r>
      <w:r w:rsidR="006F1E15" w:rsidRPr="006F1E15">
        <w:rPr>
          <w:rFonts w:ascii="Arial" w:hAnsi="Arial" w:cs="Arial"/>
          <w:spacing w:val="-5"/>
          <w:sz w:val="24"/>
          <w:szCs w:val="24"/>
        </w:rPr>
        <w:t xml:space="preserve"> </w:t>
      </w:r>
      <w:r w:rsidR="006F1E15" w:rsidRPr="006F1E15">
        <w:rPr>
          <w:rFonts w:ascii="Arial" w:hAnsi="Arial" w:cs="Arial"/>
          <w:sz w:val="24"/>
          <w:szCs w:val="24"/>
        </w:rPr>
        <w:t>que promovam inclusão e qualidade de vida para essa população.</w:t>
      </w:r>
    </w:p>
    <w:p w14:paraId="1DBC26B0" w14:textId="77777777" w:rsidR="006F1E15" w:rsidRDefault="006F1E15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5624F57E" w14:textId="77777777" w:rsidR="006F1E15" w:rsidRPr="006F1E15" w:rsidRDefault="006F1E15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Muitas pessoas com TEA apresentam hipersensibilidade a estímulos sonoros, visuais e táteis, o que dificulta a utilização de espaços públicos convencionais. Assim, a criação de ambientes planejados com equipamentos inclusivos e áreas sensoriais contribui para o desenvolvimento cognitivo e motor, fortalecimento dos vínculos familiares e ampliação da integração social.</w:t>
      </w:r>
    </w:p>
    <w:p w14:paraId="62EACE85" w14:textId="77777777" w:rsidR="006F1E15" w:rsidRPr="006F1E15" w:rsidRDefault="006F1E15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6501A5CC" w14:textId="77777777" w:rsidR="006F1E15" w:rsidRPr="006F1E15" w:rsidRDefault="006F1E15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  <w:r w:rsidRPr="006F1E15">
        <w:rPr>
          <w:rFonts w:ascii="Arial" w:hAnsi="Arial" w:cs="Arial"/>
          <w:sz w:val="24"/>
          <w:szCs w:val="24"/>
        </w:rPr>
        <w:t>A proposta está em consonância com a competência municipal para legislar sobre assuntos de interesse local, conforme o art. 30, I, da Constituição Federal, permitindo implementação gradual conforme planejamento técnico e disponibilidade orçamentária.</w:t>
      </w:r>
    </w:p>
    <w:p w14:paraId="0B426904" w14:textId="77777777" w:rsidR="006F1E15" w:rsidRPr="006F1E15" w:rsidRDefault="006F1E15" w:rsidP="006F1E15">
      <w:pPr>
        <w:pStyle w:val="Corpodetexto"/>
        <w:jc w:val="both"/>
        <w:rPr>
          <w:rFonts w:ascii="Arial" w:hAnsi="Arial" w:cs="Arial"/>
          <w:sz w:val="24"/>
          <w:szCs w:val="24"/>
        </w:rPr>
      </w:pPr>
    </w:p>
    <w:p w14:paraId="0DC37322" w14:textId="77777777" w:rsidR="006F1E15" w:rsidRPr="006F1E15" w:rsidRDefault="006F1E15" w:rsidP="006F1E15">
      <w:pPr>
        <w:pStyle w:val="Corpodetexto"/>
        <w:jc w:val="both"/>
        <w:rPr>
          <w:rFonts w:ascii="Arial" w:hAnsi="Arial" w:cs="Arial"/>
          <w:sz w:val="24"/>
          <w:szCs w:val="24"/>
        </w:rPr>
        <w:sectPr w:rsidR="006F1E15" w:rsidRPr="006F1E15">
          <w:pgSz w:w="11910" w:h="16840"/>
          <w:pgMar w:top="3540" w:right="1275" w:bottom="280" w:left="1417" w:header="720" w:footer="0" w:gutter="0"/>
          <w:cols w:space="720"/>
        </w:sectPr>
      </w:pPr>
      <w:r w:rsidRPr="006F1E15">
        <w:rPr>
          <w:rFonts w:ascii="Arial" w:hAnsi="Arial" w:cs="Arial"/>
          <w:sz w:val="24"/>
          <w:szCs w:val="24"/>
        </w:rPr>
        <w:t>Dessa forma, o Programa “Praça do Autista” representa importante avanço na promoção da inclusão, garantindo o direito ao lazer e contribuindo para a construção de uma cidade mais acessível e acolhedora para todos.</w:t>
      </w:r>
    </w:p>
    <w:p w14:paraId="1E248711" w14:textId="77777777" w:rsidR="00DA2576" w:rsidRPr="006F1E15" w:rsidRDefault="00DA2576" w:rsidP="006F1E15">
      <w:pPr>
        <w:pStyle w:val="Corpodetexto"/>
        <w:ind w:right="196"/>
        <w:jc w:val="both"/>
        <w:rPr>
          <w:rFonts w:ascii="Arial" w:hAnsi="Arial" w:cs="Arial"/>
          <w:sz w:val="24"/>
          <w:szCs w:val="24"/>
        </w:rPr>
      </w:pPr>
    </w:p>
    <w:sectPr w:rsidR="00DA2576" w:rsidRPr="006F1E15">
      <w:pgSz w:w="11910" w:h="16840"/>
      <w:pgMar w:top="3540" w:right="1275" w:bottom="280" w:left="141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41ADE7" w14:textId="77777777" w:rsidR="00727DB8" w:rsidRDefault="00727DB8">
      <w:r>
        <w:separator/>
      </w:r>
    </w:p>
  </w:endnote>
  <w:endnote w:type="continuationSeparator" w:id="0">
    <w:p w14:paraId="3131AFA4" w14:textId="77777777" w:rsidR="00727DB8" w:rsidRDefault="00727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F64D9" w14:textId="77777777" w:rsidR="00727DB8" w:rsidRDefault="00727DB8">
      <w:r>
        <w:separator/>
      </w:r>
    </w:p>
  </w:footnote>
  <w:footnote w:type="continuationSeparator" w:id="0">
    <w:p w14:paraId="11218672" w14:textId="77777777" w:rsidR="00727DB8" w:rsidRDefault="00727D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421D" w14:textId="77777777" w:rsidR="00DA2576" w:rsidRDefault="00380475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16160" behindDoc="1" locked="0" layoutInCell="1" allowOverlap="1" wp14:anchorId="510A4424" wp14:editId="11E4F2B2">
          <wp:simplePos x="0" y="0"/>
          <wp:positionH relativeFrom="page">
            <wp:posOffset>3377160</wp:posOffset>
          </wp:positionH>
          <wp:positionV relativeFrom="page">
            <wp:posOffset>457139</wp:posOffset>
          </wp:positionV>
          <wp:extent cx="1250770" cy="13612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50770" cy="13612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173F536F" wp14:editId="737088B6">
              <wp:simplePos x="0" y="0"/>
              <wp:positionH relativeFrom="page">
                <wp:posOffset>2258801</wp:posOffset>
              </wp:positionH>
              <wp:positionV relativeFrom="page">
                <wp:posOffset>1813221</wp:posOffset>
              </wp:positionV>
              <wp:extent cx="3048635" cy="45465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48635" cy="45465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39A195" w14:textId="77777777" w:rsidR="00DA2576" w:rsidRDefault="00380475">
                          <w:pPr>
                            <w:pStyle w:val="Corpodetexto"/>
                            <w:spacing w:before="6" w:line="368" w:lineRule="exact"/>
                            <w:ind w:right="8"/>
                            <w:jc w:val="center"/>
                          </w:pPr>
                          <w:r>
                            <w:t>Câmara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Municipal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Niterói</w:t>
                          </w:r>
                        </w:p>
                        <w:p w14:paraId="20F8A786" w14:textId="77777777" w:rsidR="00DA2576" w:rsidRDefault="00380475">
                          <w:pPr>
                            <w:spacing w:line="322" w:lineRule="exact"/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Gabinete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do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Vereador Dr.</w:t>
                          </w:r>
                          <w:r>
                            <w:rPr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z w:val="28"/>
                            </w:rPr>
                            <w:t>Emanuel</w:t>
                          </w:r>
                          <w:r>
                            <w:rPr>
                              <w:spacing w:val="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8"/>
                            </w:rPr>
                            <w:t>Rocha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3F536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7.85pt;margin-top:142.75pt;width:240.05pt;height:35.8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" filled="f" stroked="f">
              <v:textbox inset="0,0,0,0">
                <w:txbxContent>
                  <w:p w14:paraId="3F39A195" w14:textId="77777777" w:rsidR="00DA2576" w:rsidRDefault="00380475">
                    <w:pPr>
                      <w:pStyle w:val="Corpodetexto"/>
                      <w:spacing w:before="6" w:line="368" w:lineRule="exact"/>
                      <w:ind w:right="8"/>
                      <w:jc w:val="center"/>
                    </w:pPr>
                    <w:r>
                      <w:t>Câmara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Municipal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Niterói</w:t>
                    </w:r>
                  </w:p>
                  <w:p w14:paraId="20F8A786" w14:textId="77777777" w:rsidR="00DA2576" w:rsidRDefault="00380475">
                    <w:pPr>
                      <w:spacing w:line="322" w:lineRule="exact"/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Gabinete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do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Vereador Dr.</w:t>
                    </w:r>
                    <w:r>
                      <w:rPr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sz w:val="28"/>
                      </w:rPr>
                      <w:t>Emanuel</w:t>
                    </w:r>
                    <w:r>
                      <w:rPr>
                        <w:spacing w:val="1"/>
                        <w:sz w:val="28"/>
                      </w:rPr>
                      <w:t xml:space="preserve"> </w:t>
                    </w:r>
                    <w:r>
                      <w:rPr>
                        <w:spacing w:val="-2"/>
                        <w:sz w:val="28"/>
                      </w:rPr>
                      <w:t>Rocha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052A6E"/>
    <w:multiLevelType w:val="hybridMultilevel"/>
    <w:tmpl w:val="1696E3E6"/>
    <w:lvl w:ilvl="0" w:tplc="73701C10">
      <w:start w:val="1"/>
      <w:numFmt w:val="upperRoman"/>
      <w:lvlText w:val="%1"/>
      <w:lvlJc w:val="left"/>
      <w:pPr>
        <w:ind w:left="4" w:hanging="17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32"/>
        <w:szCs w:val="32"/>
        <w:lang w:val="pt-PT" w:eastAsia="en-US" w:bidi="ar-SA"/>
      </w:rPr>
    </w:lvl>
    <w:lvl w:ilvl="1" w:tplc="D05E62FC">
      <w:numFmt w:val="bullet"/>
      <w:lvlText w:val="•"/>
      <w:lvlJc w:val="left"/>
      <w:pPr>
        <w:ind w:left="921" w:hanging="170"/>
      </w:pPr>
      <w:rPr>
        <w:rFonts w:hint="default"/>
        <w:lang w:val="pt-PT" w:eastAsia="en-US" w:bidi="ar-SA"/>
      </w:rPr>
    </w:lvl>
    <w:lvl w:ilvl="2" w:tplc="EE2A5BF6">
      <w:numFmt w:val="bullet"/>
      <w:lvlText w:val="•"/>
      <w:lvlJc w:val="left"/>
      <w:pPr>
        <w:ind w:left="1842" w:hanging="170"/>
      </w:pPr>
      <w:rPr>
        <w:rFonts w:hint="default"/>
        <w:lang w:val="pt-PT" w:eastAsia="en-US" w:bidi="ar-SA"/>
      </w:rPr>
    </w:lvl>
    <w:lvl w:ilvl="3" w:tplc="6324B9CE">
      <w:numFmt w:val="bullet"/>
      <w:lvlText w:val="•"/>
      <w:lvlJc w:val="left"/>
      <w:pPr>
        <w:ind w:left="2764" w:hanging="170"/>
      </w:pPr>
      <w:rPr>
        <w:rFonts w:hint="default"/>
        <w:lang w:val="pt-PT" w:eastAsia="en-US" w:bidi="ar-SA"/>
      </w:rPr>
    </w:lvl>
    <w:lvl w:ilvl="4" w:tplc="B7CEDE08">
      <w:numFmt w:val="bullet"/>
      <w:lvlText w:val="•"/>
      <w:lvlJc w:val="left"/>
      <w:pPr>
        <w:ind w:left="3685" w:hanging="170"/>
      </w:pPr>
      <w:rPr>
        <w:rFonts w:hint="default"/>
        <w:lang w:val="pt-PT" w:eastAsia="en-US" w:bidi="ar-SA"/>
      </w:rPr>
    </w:lvl>
    <w:lvl w:ilvl="5" w:tplc="7D0235CA">
      <w:numFmt w:val="bullet"/>
      <w:lvlText w:val="•"/>
      <w:lvlJc w:val="left"/>
      <w:pPr>
        <w:ind w:left="4606" w:hanging="170"/>
      </w:pPr>
      <w:rPr>
        <w:rFonts w:hint="default"/>
        <w:lang w:val="pt-PT" w:eastAsia="en-US" w:bidi="ar-SA"/>
      </w:rPr>
    </w:lvl>
    <w:lvl w:ilvl="6" w:tplc="043CCE56">
      <w:numFmt w:val="bullet"/>
      <w:lvlText w:val="•"/>
      <w:lvlJc w:val="left"/>
      <w:pPr>
        <w:ind w:left="5528" w:hanging="170"/>
      </w:pPr>
      <w:rPr>
        <w:rFonts w:hint="default"/>
        <w:lang w:val="pt-PT" w:eastAsia="en-US" w:bidi="ar-SA"/>
      </w:rPr>
    </w:lvl>
    <w:lvl w:ilvl="7" w:tplc="558AF864">
      <w:numFmt w:val="bullet"/>
      <w:lvlText w:val="•"/>
      <w:lvlJc w:val="left"/>
      <w:pPr>
        <w:ind w:left="6449" w:hanging="170"/>
      </w:pPr>
      <w:rPr>
        <w:rFonts w:hint="default"/>
        <w:lang w:val="pt-PT" w:eastAsia="en-US" w:bidi="ar-SA"/>
      </w:rPr>
    </w:lvl>
    <w:lvl w:ilvl="8" w:tplc="CB786520">
      <w:numFmt w:val="bullet"/>
      <w:lvlText w:val="•"/>
      <w:lvlJc w:val="left"/>
      <w:pPr>
        <w:ind w:left="7370" w:hanging="170"/>
      </w:pPr>
      <w:rPr>
        <w:rFonts w:hint="default"/>
        <w:lang w:val="pt-PT" w:eastAsia="en-US" w:bidi="ar-SA"/>
      </w:rPr>
    </w:lvl>
  </w:abstractNum>
  <w:abstractNum w:abstractNumId="1" w15:restartNumberingAfterBreak="0">
    <w:nsid w:val="4E030F23"/>
    <w:multiLevelType w:val="hybridMultilevel"/>
    <w:tmpl w:val="D06C4988"/>
    <w:lvl w:ilvl="0" w:tplc="7C74E982">
      <w:start w:val="1"/>
      <w:numFmt w:val="lowerLetter"/>
      <w:lvlText w:val="%1)"/>
      <w:lvlJc w:val="left"/>
      <w:pPr>
        <w:ind w:left="764" w:hanging="40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32"/>
        <w:szCs w:val="32"/>
        <w:lang w:val="pt-PT" w:eastAsia="en-US" w:bidi="ar-SA"/>
      </w:rPr>
    </w:lvl>
    <w:lvl w:ilvl="1" w:tplc="B4C697A2">
      <w:numFmt w:val="bullet"/>
      <w:lvlText w:val="•"/>
      <w:lvlJc w:val="left"/>
      <w:pPr>
        <w:ind w:left="1605" w:hanging="400"/>
      </w:pPr>
      <w:rPr>
        <w:rFonts w:hint="default"/>
        <w:lang w:val="pt-PT" w:eastAsia="en-US" w:bidi="ar-SA"/>
      </w:rPr>
    </w:lvl>
    <w:lvl w:ilvl="2" w:tplc="ABF0822E">
      <w:numFmt w:val="bullet"/>
      <w:lvlText w:val="•"/>
      <w:lvlJc w:val="left"/>
      <w:pPr>
        <w:ind w:left="2450" w:hanging="400"/>
      </w:pPr>
      <w:rPr>
        <w:rFonts w:hint="default"/>
        <w:lang w:val="pt-PT" w:eastAsia="en-US" w:bidi="ar-SA"/>
      </w:rPr>
    </w:lvl>
    <w:lvl w:ilvl="3" w:tplc="80FCE924">
      <w:numFmt w:val="bullet"/>
      <w:lvlText w:val="•"/>
      <w:lvlJc w:val="left"/>
      <w:pPr>
        <w:ind w:left="3296" w:hanging="400"/>
      </w:pPr>
      <w:rPr>
        <w:rFonts w:hint="default"/>
        <w:lang w:val="pt-PT" w:eastAsia="en-US" w:bidi="ar-SA"/>
      </w:rPr>
    </w:lvl>
    <w:lvl w:ilvl="4" w:tplc="C2C2355C">
      <w:numFmt w:val="bullet"/>
      <w:lvlText w:val="•"/>
      <w:lvlJc w:val="left"/>
      <w:pPr>
        <w:ind w:left="4141" w:hanging="400"/>
      </w:pPr>
      <w:rPr>
        <w:rFonts w:hint="default"/>
        <w:lang w:val="pt-PT" w:eastAsia="en-US" w:bidi="ar-SA"/>
      </w:rPr>
    </w:lvl>
    <w:lvl w:ilvl="5" w:tplc="83444D74">
      <w:numFmt w:val="bullet"/>
      <w:lvlText w:val="•"/>
      <w:lvlJc w:val="left"/>
      <w:pPr>
        <w:ind w:left="4986" w:hanging="400"/>
      </w:pPr>
      <w:rPr>
        <w:rFonts w:hint="default"/>
        <w:lang w:val="pt-PT" w:eastAsia="en-US" w:bidi="ar-SA"/>
      </w:rPr>
    </w:lvl>
    <w:lvl w:ilvl="6" w:tplc="B8FC2D70">
      <w:numFmt w:val="bullet"/>
      <w:lvlText w:val="•"/>
      <w:lvlJc w:val="left"/>
      <w:pPr>
        <w:ind w:left="5832" w:hanging="400"/>
      </w:pPr>
      <w:rPr>
        <w:rFonts w:hint="default"/>
        <w:lang w:val="pt-PT" w:eastAsia="en-US" w:bidi="ar-SA"/>
      </w:rPr>
    </w:lvl>
    <w:lvl w:ilvl="7" w:tplc="A72CBAE8">
      <w:numFmt w:val="bullet"/>
      <w:lvlText w:val="•"/>
      <w:lvlJc w:val="left"/>
      <w:pPr>
        <w:ind w:left="6677" w:hanging="400"/>
      </w:pPr>
      <w:rPr>
        <w:rFonts w:hint="default"/>
        <w:lang w:val="pt-PT" w:eastAsia="en-US" w:bidi="ar-SA"/>
      </w:rPr>
    </w:lvl>
    <w:lvl w:ilvl="8" w:tplc="0C661296">
      <w:numFmt w:val="bullet"/>
      <w:lvlText w:val="•"/>
      <w:lvlJc w:val="left"/>
      <w:pPr>
        <w:ind w:left="7522" w:hanging="400"/>
      </w:pPr>
      <w:rPr>
        <w:rFonts w:hint="default"/>
        <w:lang w:val="pt-PT" w:eastAsia="en-US" w:bidi="ar-SA"/>
      </w:rPr>
    </w:lvl>
  </w:abstractNum>
  <w:abstractNum w:abstractNumId="2" w15:restartNumberingAfterBreak="0">
    <w:nsid w:val="6BBF5407"/>
    <w:multiLevelType w:val="hybridMultilevel"/>
    <w:tmpl w:val="BC48A358"/>
    <w:lvl w:ilvl="0" w:tplc="D8782E8C">
      <w:start w:val="1"/>
      <w:numFmt w:val="upperRoman"/>
      <w:lvlText w:val="%1-"/>
      <w:lvlJc w:val="left"/>
      <w:pPr>
        <w:ind w:left="1084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32"/>
        <w:szCs w:val="32"/>
        <w:lang w:val="pt-PT" w:eastAsia="en-US" w:bidi="ar-SA"/>
      </w:rPr>
    </w:lvl>
    <w:lvl w:ilvl="1" w:tplc="3DCAEFFC">
      <w:start w:val="1"/>
      <w:numFmt w:val="lowerLetter"/>
      <w:lvlText w:val="%2)"/>
      <w:lvlJc w:val="left"/>
      <w:pPr>
        <w:ind w:left="7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32"/>
        <w:szCs w:val="32"/>
        <w:lang w:val="pt-PT" w:eastAsia="en-US" w:bidi="ar-SA"/>
      </w:rPr>
    </w:lvl>
    <w:lvl w:ilvl="2" w:tplc="28E440B2">
      <w:numFmt w:val="bullet"/>
      <w:lvlText w:val="•"/>
      <w:lvlJc w:val="left"/>
      <w:pPr>
        <w:ind w:left="1983" w:hanging="360"/>
      </w:pPr>
      <w:rPr>
        <w:rFonts w:hint="default"/>
        <w:lang w:val="pt-PT" w:eastAsia="en-US" w:bidi="ar-SA"/>
      </w:rPr>
    </w:lvl>
    <w:lvl w:ilvl="3" w:tplc="4DE25EA2">
      <w:numFmt w:val="bullet"/>
      <w:lvlText w:val="•"/>
      <w:lvlJc w:val="left"/>
      <w:pPr>
        <w:ind w:left="2887" w:hanging="360"/>
      </w:pPr>
      <w:rPr>
        <w:rFonts w:hint="default"/>
        <w:lang w:val="pt-PT" w:eastAsia="en-US" w:bidi="ar-SA"/>
      </w:rPr>
    </w:lvl>
    <w:lvl w:ilvl="4" w:tplc="E710D60A">
      <w:numFmt w:val="bullet"/>
      <w:lvlText w:val="•"/>
      <w:lvlJc w:val="left"/>
      <w:pPr>
        <w:ind w:left="3791" w:hanging="360"/>
      </w:pPr>
      <w:rPr>
        <w:rFonts w:hint="default"/>
        <w:lang w:val="pt-PT" w:eastAsia="en-US" w:bidi="ar-SA"/>
      </w:rPr>
    </w:lvl>
    <w:lvl w:ilvl="5" w:tplc="D2244D6C">
      <w:numFmt w:val="bullet"/>
      <w:lvlText w:val="•"/>
      <w:lvlJc w:val="left"/>
      <w:pPr>
        <w:ind w:left="4694" w:hanging="360"/>
      </w:pPr>
      <w:rPr>
        <w:rFonts w:hint="default"/>
        <w:lang w:val="pt-PT" w:eastAsia="en-US" w:bidi="ar-SA"/>
      </w:rPr>
    </w:lvl>
    <w:lvl w:ilvl="6" w:tplc="8BA6FFE0">
      <w:numFmt w:val="bullet"/>
      <w:lvlText w:val="•"/>
      <w:lvlJc w:val="left"/>
      <w:pPr>
        <w:ind w:left="5598" w:hanging="360"/>
      </w:pPr>
      <w:rPr>
        <w:rFonts w:hint="default"/>
        <w:lang w:val="pt-PT" w:eastAsia="en-US" w:bidi="ar-SA"/>
      </w:rPr>
    </w:lvl>
    <w:lvl w:ilvl="7" w:tplc="F616351A">
      <w:numFmt w:val="bullet"/>
      <w:lvlText w:val="•"/>
      <w:lvlJc w:val="left"/>
      <w:pPr>
        <w:ind w:left="6502" w:hanging="360"/>
      </w:pPr>
      <w:rPr>
        <w:rFonts w:hint="default"/>
        <w:lang w:val="pt-PT" w:eastAsia="en-US" w:bidi="ar-SA"/>
      </w:rPr>
    </w:lvl>
    <w:lvl w:ilvl="8" w:tplc="72BC0A76">
      <w:numFmt w:val="bullet"/>
      <w:lvlText w:val="•"/>
      <w:lvlJc w:val="left"/>
      <w:pPr>
        <w:ind w:left="7406" w:hanging="360"/>
      </w:pPr>
      <w:rPr>
        <w:rFonts w:hint="default"/>
        <w:lang w:val="pt-PT" w:eastAsia="en-US" w:bidi="ar-SA"/>
      </w:rPr>
    </w:lvl>
  </w:abstractNum>
  <w:num w:numId="1" w16cid:durableId="1469281513">
    <w:abstractNumId w:val="1"/>
  </w:num>
  <w:num w:numId="2" w16cid:durableId="1337073129">
    <w:abstractNumId w:val="0"/>
  </w:num>
  <w:num w:numId="3" w16cid:durableId="9251096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576"/>
    <w:rsid w:val="001749FF"/>
    <w:rsid w:val="00380475"/>
    <w:rsid w:val="006F1E15"/>
    <w:rsid w:val="00727DB8"/>
    <w:rsid w:val="009D6449"/>
    <w:rsid w:val="00AD3532"/>
    <w:rsid w:val="00DA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DD811"/>
  <w15:docId w15:val="{EA701811-DAA9-45DF-8A94-ECD07876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"/>
      <w:outlineLvl w:val="0"/>
    </w:pPr>
    <w:rPr>
      <w:b/>
      <w:bCs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02"/>
      <w:ind w:left="722" w:hanging="358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6F1E15"/>
    <w:rPr>
      <w:rFonts w:ascii="Times New Roman" w:eastAsia="Times New Roman" w:hAnsi="Times New Roman" w:cs="Times New Roman"/>
      <w:sz w:val="32"/>
      <w:szCs w:val="3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732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E7C0718C</vt:lpstr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E7C0718C</dc:title>
  <dc:creator>erocha</dc:creator>
  <cp:lastModifiedBy>DL</cp:lastModifiedBy>
  <cp:revision>2</cp:revision>
  <dcterms:created xsi:type="dcterms:W3CDTF">2026-03-11T14:21:00Z</dcterms:created>
  <dcterms:modified xsi:type="dcterms:W3CDTF">2026-03-11T14:21:00Z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2026-03-07T00:00:00Z</vt:filetime>
  </property>
  <property fmtid="{D5CDD505-2E9C-101B-9397-08002B2CF9AE}" pid="3" name="Creator">
    <vt:lpwstr>pdftopdf filter</vt:lpwstr>
  </property>
  <property fmtid="{D5CDD505-2E9C-101B-9397-08002B2CF9AE}" pid="4" name="LastSaved">
    <vt:filetime>2026-03-10T00:00:00Z</vt:filetime>
  </property>
  <property fmtid="{D5CDD505-2E9C-101B-9397-08002B2CF9AE}" pid="5" name="Producer">
    <vt:lpwstr>iOS Version 26.3 (Build 23D127) Quartz PDFContext</vt:lpwstr>
  </property>
</Properties>
</file>