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106" w:rsidRDefault="00332106">
      <w:pPr>
        <w:ind w:right="-834"/>
        <w:jc w:val="center"/>
        <w:rPr>
          <w:b/>
          <w:sz w:val="28"/>
          <w:szCs w:val="28"/>
        </w:rPr>
      </w:pPr>
    </w:p>
    <w:p w:rsidR="00332106" w:rsidRDefault="00332106">
      <w:pPr>
        <w:ind w:right="-834"/>
        <w:jc w:val="center"/>
        <w:rPr>
          <w:b/>
          <w:sz w:val="28"/>
          <w:szCs w:val="28"/>
        </w:rPr>
      </w:pPr>
    </w:p>
    <w:p w:rsidR="00332106" w:rsidRDefault="00024741">
      <w:pPr>
        <w:ind w:right="-834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PROJETO DE LEI N.º        /202</w:t>
      </w:r>
      <w:r w:rsidR="00D472C6">
        <w:rPr>
          <w:b/>
          <w:sz w:val="28"/>
          <w:szCs w:val="28"/>
        </w:rPr>
        <w:t>6</w:t>
      </w:r>
    </w:p>
    <w:p w:rsidR="00332106" w:rsidRDefault="00024741">
      <w:pPr>
        <w:ind w:right="-834"/>
        <w:jc w:val="both"/>
        <w:rPr>
          <w:b/>
          <w:color w:val="000000"/>
        </w:rPr>
      </w:pPr>
      <w:r>
        <w:rPr>
          <w:b/>
          <w:color w:val="000000"/>
        </w:rPr>
        <w:t xml:space="preserve"> </w:t>
      </w:r>
    </w:p>
    <w:p w:rsidR="008A3BF5" w:rsidRDefault="008A3BF5" w:rsidP="008A3BF5">
      <w:pPr>
        <w:pStyle w:val="NormalWeb"/>
        <w:ind w:left="4253"/>
        <w:jc w:val="both"/>
      </w:pPr>
      <w:r>
        <w:rPr>
          <w:rStyle w:val="Forte"/>
        </w:rPr>
        <w:t xml:space="preserve">Institui, no âmbito do Município de Niterói, a Política Municipal de Assistência, Conscientização e Orientação sobre as Doenças Inflamatórias Intestinais — Doença de </w:t>
      </w:r>
      <w:proofErr w:type="spellStart"/>
      <w:r>
        <w:rPr>
          <w:rStyle w:val="Forte"/>
        </w:rPr>
        <w:t>Crohn</w:t>
      </w:r>
      <w:proofErr w:type="spellEnd"/>
      <w:r>
        <w:rPr>
          <w:rStyle w:val="Forte"/>
        </w:rPr>
        <w:t xml:space="preserve"> e </w:t>
      </w:r>
      <w:proofErr w:type="spellStart"/>
      <w:r>
        <w:rPr>
          <w:rStyle w:val="Forte"/>
        </w:rPr>
        <w:t>Retocolite</w:t>
      </w:r>
      <w:proofErr w:type="spellEnd"/>
      <w:r>
        <w:rPr>
          <w:rStyle w:val="Forte"/>
        </w:rPr>
        <w:t xml:space="preserve"> Ulcerativa, e dá outras providências.</w:t>
      </w:r>
    </w:p>
    <w:p w:rsidR="00332106" w:rsidRDefault="00332106">
      <w:pPr>
        <w:spacing w:before="240" w:after="240" w:line="360" w:lineRule="auto"/>
        <w:ind w:left="4245" w:right="-556"/>
        <w:jc w:val="both"/>
        <w:rPr>
          <w:b/>
          <w:smallCaps/>
        </w:rPr>
      </w:pPr>
    </w:p>
    <w:p w:rsidR="008A3BF5" w:rsidRDefault="00926339" w:rsidP="008A3BF5">
      <w:r>
        <w:pict>
          <v:rect id="_x0000_i1025" style="width:0;height:1.5pt" o:hralign="center" o:hrstd="t" o:hr="t" fillcolor="#a0a0a0" stroked="f"/>
        </w:pict>
      </w:r>
    </w:p>
    <w:p w:rsidR="008A3BF5" w:rsidRDefault="008A3BF5" w:rsidP="008A3BF5">
      <w:pPr>
        <w:pStyle w:val="NormalWeb"/>
        <w:jc w:val="both"/>
      </w:pPr>
      <w:r>
        <w:rPr>
          <w:rStyle w:val="Forte"/>
        </w:rPr>
        <w:t>Art. 1º</w:t>
      </w:r>
      <w:r>
        <w:t xml:space="preserve"> Fica instituída, no âmbito do Município de Niterói, a </w:t>
      </w:r>
      <w:r>
        <w:rPr>
          <w:rStyle w:val="Forte"/>
        </w:rPr>
        <w:t>Política Municipal de Assistência, Conscientização e Orientação sobre as Doenças Inflamatórias Intestinais (DII)</w:t>
      </w:r>
      <w:r>
        <w:t xml:space="preserve">, com ênfase na </w:t>
      </w:r>
      <w:r>
        <w:rPr>
          <w:rStyle w:val="Forte"/>
        </w:rPr>
        <w:t xml:space="preserve">Doença de </w:t>
      </w:r>
      <w:proofErr w:type="spellStart"/>
      <w:r>
        <w:rPr>
          <w:rStyle w:val="Forte"/>
        </w:rPr>
        <w:t>Crohn</w:t>
      </w:r>
      <w:proofErr w:type="spellEnd"/>
      <w:r>
        <w:t xml:space="preserve"> e na </w:t>
      </w:r>
      <w:proofErr w:type="spellStart"/>
      <w:r>
        <w:rPr>
          <w:rStyle w:val="Forte"/>
        </w:rPr>
        <w:t>Retocolite</w:t>
      </w:r>
      <w:proofErr w:type="spellEnd"/>
      <w:r>
        <w:rPr>
          <w:rStyle w:val="Forte"/>
        </w:rPr>
        <w:t xml:space="preserve"> Ulcerativa</w:t>
      </w:r>
      <w:r>
        <w:t>.</w:t>
      </w:r>
    </w:p>
    <w:p w:rsidR="008A3BF5" w:rsidRDefault="008A3BF5" w:rsidP="008A3BF5">
      <w:pPr>
        <w:pStyle w:val="NormalWeb"/>
      </w:pPr>
      <w:r>
        <w:rPr>
          <w:rStyle w:val="Forte"/>
        </w:rPr>
        <w:t>Art. 2º</w:t>
      </w:r>
      <w:r>
        <w:t xml:space="preserve"> São objetivos da Política Municipal de que trata esta Lei:</w:t>
      </w:r>
    </w:p>
    <w:p w:rsidR="008A3BF5" w:rsidRDefault="008A3BF5" w:rsidP="008A3BF5">
      <w:pPr>
        <w:pStyle w:val="NormalWeb"/>
        <w:jc w:val="both"/>
      </w:pPr>
      <w:r>
        <w:t>I – Promover a conscientização da população sobre as Doenças Inflamatórias Intestinais;</w:t>
      </w:r>
    </w:p>
    <w:p w:rsidR="008A3BF5" w:rsidRDefault="008A3BF5" w:rsidP="008A3BF5">
      <w:pPr>
        <w:pStyle w:val="NormalWeb"/>
        <w:jc w:val="both"/>
      </w:pPr>
      <w:r>
        <w:t>II – Garantir orientação adequada aos portadores e seus familiares sobre o diagnóstico, tratamento e manejo da doença;</w:t>
      </w:r>
    </w:p>
    <w:p w:rsidR="008A3BF5" w:rsidRDefault="008A3BF5" w:rsidP="008A3BF5">
      <w:pPr>
        <w:pStyle w:val="NormalWeb"/>
        <w:jc w:val="both"/>
      </w:pPr>
      <w:r>
        <w:t>III – Integrar ações de saúde pública para o atendimento multidisciplinar dos pacientes com DII;</w:t>
      </w:r>
    </w:p>
    <w:p w:rsidR="008A3BF5" w:rsidRDefault="008A3BF5" w:rsidP="008A3BF5">
      <w:pPr>
        <w:pStyle w:val="NormalWeb"/>
        <w:jc w:val="both"/>
      </w:pPr>
      <w:r>
        <w:t>IV – Estimular a capacitação continuada dos profissionais da rede pública municipal sobre o diagnóstico precoce e o tratamento das DII;</w:t>
      </w:r>
    </w:p>
    <w:p w:rsidR="008A3BF5" w:rsidRDefault="008A3BF5" w:rsidP="008A3BF5">
      <w:pPr>
        <w:pStyle w:val="NormalWeb"/>
        <w:jc w:val="both"/>
      </w:pPr>
      <w:r>
        <w:t>V – Articular a criação de fluxos de atendimento nos serviços públicos de saúde, assegurando o acesso a exames, medicamentos e acompanhamento especializado;</w:t>
      </w:r>
    </w:p>
    <w:p w:rsidR="008A3BF5" w:rsidRDefault="008A3BF5" w:rsidP="008A3BF5">
      <w:pPr>
        <w:pStyle w:val="NormalWeb"/>
        <w:jc w:val="both"/>
      </w:pPr>
      <w:r>
        <w:t>VI – Desenvolver campanhas educativas e ações informativas em escolas, unidades de saúde, centros comunitários e outros espaços públicos;</w:t>
      </w:r>
    </w:p>
    <w:p w:rsidR="008A3BF5" w:rsidRDefault="008A3BF5" w:rsidP="008A3BF5">
      <w:pPr>
        <w:pStyle w:val="NormalWeb"/>
        <w:jc w:val="both"/>
      </w:pPr>
      <w:r>
        <w:t>VII – Assegurar o respeito aos direitos dos pacientes com DII, incluindo o acesso a sanitários, alimentação adequada e atendimento prioritário, quando necessário.</w:t>
      </w:r>
    </w:p>
    <w:p w:rsidR="008A3BF5" w:rsidRDefault="008A3BF5" w:rsidP="008A3BF5">
      <w:pPr>
        <w:pStyle w:val="NormalWeb"/>
        <w:jc w:val="both"/>
      </w:pPr>
      <w:r>
        <w:rPr>
          <w:rStyle w:val="Forte"/>
        </w:rPr>
        <w:t>Art. 3º</w:t>
      </w:r>
      <w:r>
        <w:t xml:space="preserve"> A </w:t>
      </w:r>
      <w:proofErr w:type="gramStart"/>
      <w:r>
        <w:t>implementação</w:t>
      </w:r>
      <w:proofErr w:type="gramEnd"/>
      <w:r>
        <w:t xml:space="preserve"> da Política Municipal ocorrerá por meio da Secretaria Municipal de Saúde, com o apoio de demais órgãos públicos e entidades da sociedade civil.</w:t>
      </w:r>
    </w:p>
    <w:p w:rsidR="008A3BF5" w:rsidRDefault="008A3BF5" w:rsidP="008A3BF5">
      <w:pPr>
        <w:pStyle w:val="NormalWeb"/>
        <w:jc w:val="both"/>
      </w:pPr>
      <w:r>
        <w:rPr>
          <w:rStyle w:val="Forte"/>
        </w:rPr>
        <w:t>Art. 4º</w:t>
      </w:r>
      <w:r>
        <w:t xml:space="preserve"> As diretrizes desta política poderão ser revistas e atualizadas periodicamente com base em evidências científicas, em conformidade com as normativas da Organização </w:t>
      </w:r>
      <w:r>
        <w:lastRenderedPageBreak/>
        <w:t xml:space="preserve">Mundial da Saúde (OMS), do Ministério da Saúde e da Sociedade Brasileira de </w:t>
      </w:r>
      <w:proofErr w:type="spellStart"/>
      <w:r>
        <w:t>Coloproctologia</w:t>
      </w:r>
      <w:proofErr w:type="spellEnd"/>
      <w:r>
        <w:t>.</w:t>
      </w:r>
    </w:p>
    <w:p w:rsidR="008A3BF5" w:rsidRDefault="008A3BF5" w:rsidP="008A3BF5">
      <w:pPr>
        <w:pStyle w:val="NormalWeb"/>
        <w:rPr>
          <w:rStyle w:val="Forte"/>
        </w:rPr>
      </w:pPr>
    </w:p>
    <w:p w:rsidR="008A3BF5" w:rsidRDefault="008A3BF5" w:rsidP="008A3BF5">
      <w:pPr>
        <w:pStyle w:val="NormalWeb"/>
        <w:jc w:val="both"/>
      </w:pPr>
      <w:r>
        <w:rPr>
          <w:rStyle w:val="Forte"/>
        </w:rPr>
        <w:t>Art. 5º</w:t>
      </w:r>
      <w:r>
        <w:t xml:space="preserve"> As despesas decorrentes da execução desta Lei correrão por conta de dotações orçamentárias próprias, suplementadas se necessário.</w:t>
      </w:r>
    </w:p>
    <w:p w:rsidR="008A3BF5" w:rsidRDefault="008A3BF5" w:rsidP="008A3BF5">
      <w:pPr>
        <w:pStyle w:val="NormalWeb"/>
      </w:pPr>
      <w:r>
        <w:rPr>
          <w:rStyle w:val="Forte"/>
        </w:rPr>
        <w:t>Art. 6º</w:t>
      </w:r>
      <w:r>
        <w:t xml:space="preserve"> Esta Lei entra em vigor na data de sua publicação.</w:t>
      </w:r>
    </w:p>
    <w:p w:rsidR="00D472C6" w:rsidRDefault="00D472C6" w:rsidP="008A3BF5">
      <w:pPr>
        <w:pStyle w:val="NormalWeb"/>
      </w:pPr>
    </w:p>
    <w:p w:rsidR="00D472C6" w:rsidRDefault="00D472C6" w:rsidP="00D472C6">
      <w:pPr>
        <w:pStyle w:val="Default"/>
        <w:jc w:val="right"/>
        <w:rPr>
          <w:sz w:val="23"/>
          <w:szCs w:val="23"/>
        </w:rPr>
      </w:pPr>
      <w:r>
        <w:rPr>
          <w:color w:val="212121"/>
          <w:sz w:val="23"/>
          <w:szCs w:val="23"/>
        </w:rPr>
        <w:t>Sala das Sessões, 10</w:t>
      </w:r>
      <w:bookmarkStart w:id="0" w:name="_GoBack"/>
      <w:bookmarkEnd w:id="0"/>
      <w:r>
        <w:rPr>
          <w:color w:val="212121"/>
          <w:sz w:val="23"/>
          <w:szCs w:val="23"/>
        </w:rPr>
        <w:t xml:space="preserve"> de fevereiro de </w:t>
      </w:r>
      <w:proofErr w:type="gramStart"/>
      <w:r>
        <w:rPr>
          <w:color w:val="212121"/>
          <w:sz w:val="23"/>
          <w:szCs w:val="23"/>
        </w:rPr>
        <w:t>2026</w:t>
      </w:r>
      <w:proofErr w:type="gramEnd"/>
      <w:r>
        <w:rPr>
          <w:color w:val="212121"/>
          <w:sz w:val="23"/>
          <w:szCs w:val="23"/>
        </w:rPr>
        <w:t xml:space="preserve"> </w:t>
      </w:r>
    </w:p>
    <w:p w:rsidR="00D472C6" w:rsidRDefault="00D472C6" w:rsidP="00D472C6">
      <w:pPr>
        <w:pStyle w:val="Default"/>
        <w:jc w:val="center"/>
        <w:rPr>
          <w:b/>
          <w:bCs/>
          <w:sz w:val="23"/>
          <w:szCs w:val="23"/>
        </w:rPr>
      </w:pPr>
    </w:p>
    <w:p w:rsidR="00D472C6" w:rsidRDefault="00D472C6" w:rsidP="00D472C6">
      <w:pPr>
        <w:pStyle w:val="Default"/>
        <w:jc w:val="center"/>
        <w:rPr>
          <w:b/>
          <w:bCs/>
          <w:sz w:val="23"/>
          <w:szCs w:val="23"/>
        </w:rPr>
      </w:pPr>
    </w:p>
    <w:p w:rsidR="00D472C6" w:rsidRDefault="00D472C6" w:rsidP="00D472C6">
      <w:pPr>
        <w:pStyle w:val="Default"/>
        <w:jc w:val="center"/>
        <w:rPr>
          <w:b/>
          <w:bCs/>
          <w:sz w:val="23"/>
          <w:szCs w:val="23"/>
        </w:rPr>
      </w:pPr>
    </w:p>
    <w:p w:rsidR="00D472C6" w:rsidRDefault="00D472C6" w:rsidP="00D472C6">
      <w:pPr>
        <w:pStyle w:val="Default"/>
        <w:jc w:val="center"/>
        <w:rPr>
          <w:b/>
          <w:bCs/>
          <w:sz w:val="23"/>
          <w:szCs w:val="23"/>
        </w:rPr>
      </w:pPr>
    </w:p>
    <w:p w:rsidR="00D472C6" w:rsidRDefault="00D472C6" w:rsidP="00D472C6">
      <w:pPr>
        <w:pStyle w:val="Default"/>
        <w:jc w:val="center"/>
        <w:rPr>
          <w:b/>
          <w:bCs/>
          <w:sz w:val="23"/>
          <w:szCs w:val="23"/>
        </w:rPr>
      </w:pPr>
    </w:p>
    <w:p w:rsidR="00D472C6" w:rsidRDefault="00D472C6" w:rsidP="00D472C6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ALLAN PINHO LYRA</w:t>
      </w:r>
    </w:p>
    <w:p w:rsidR="00D472C6" w:rsidRDefault="00D472C6" w:rsidP="00D472C6">
      <w:pPr>
        <w:pStyle w:val="NormalWeb"/>
        <w:jc w:val="center"/>
      </w:pPr>
      <w:r>
        <w:rPr>
          <w:b/>
          <w:bCs/>
          <w:sz w:val="23"/>
          <w:szCs w:val="23"/>
        </w:rPr>
        <w:t>Vereador – PL</w:t>
      </w:r>
    </w:p>
    <w:p w:rsidR="008A3BF5" w:rsidRDefault="00926339" w:rsidP="008A3BF5">
      <w:r>
        <w:pict>
          <v:rect id="_x0000_i1026" style="width:0;height:1.5pt" o:hralign="center" o:hrstd="t" o:hr="t" fillcolor="#a0a0a0" stroked="f"/>
        </w:pict>
      </w:r>
    </w:p>
    <w:p w:rsidR="00D472C6" w:rsidRDefault="00D472C6" w:rsidP="008A3BF5">
      <w:pPr>
        <w:pStyle w:val="Ttulo3"/>
        <w:jc w:val="center"/>
        <w:rPr>
          <w:rStyle w:val="Forte"/>
          <w:b/>
          <w:bCs w:val="0"/>
        </w:rPr>
      </w:pPr>
    </w:p>
    <w:p w:rsidR="008A3BF5" w:rsidRDefault="008A3BF5" w:rsidP="008A3BF5">
      <w:pPr>
        <w:pStyle w:val="Ttulo3"/>
        <w:jc w:val="center"/>
        <w:rPr>
          <w:rStyle w:val="Forte"/>
          <w:b/>
          <w:bCs w:val="0"/>
        </w:rPr>
      </w:pPr>
      <w:r>
        <w:rPr>
          <w:rStyle w:val="Forte"/>
          <w:b/>
          <w:bCs w:val="0"/>
        </w:rPr>
        <w:t>JUSTIFICATIVA</w:t>
      </w:r>
    </w:p>
    <w:p w:rsidR="008A3BF5" w:rsidRPr="008A3BF5" w:rsidRDefault="008A3BF5" w:rsidP="008A3BF5"/>
    <w:p w:rsidR="008A3BF5" w:rsidRDefault="008A3BF5" w:rsidP="008A3BF5">
      <w:pPr>
        <w:pStyle w:val="NormalWeb"/>
        <w:jc w:val="both"/>
      </w:pPr>
      <w:r>
        <w:t xml:space="preserve">As </w:t>
      </w:r>
      <w:r>
        <w:rPr>
          <w:rStyle w:val="Forte"/>
        </w:rPr>
        <w:t>Doenças Inflamatórias Intestinais (DII)</w:t>
      </w:r>
      <w:r>
        <w:t xml:space="preserve">, incluindo a </w:t>
      </w:r>
      <w:r>
        <w:rPr>
          <w:rStyle w:val="Forte"/>
        </w:rPr>
        <w:t xml:space="preserve">Doença de </w:t>
      </w:r>
      <w:proofErr w:type="spellStart"/>
      <w:r>
        <w:rPr>
          <w:rStyle w:val="Forte"/>
        </w:rPr>
        <w:t>Crohn</w:t>
      </w:r>
      <w:proofErr w:type="spellEnd"/>
      <w:r>
        <w:t xml:space="preserve"> e a </w:t>
      </w:r>
      <w:proofErr w:type="spellStart"/>
      <w:r>
        <w:rPr>
          <w:rStyle w:val="Forte"/>
        </w:rPr>
        <w:t>Retocolite</w:t>
      </w:r>
      <w:proofErr w:type="spellEnd"/>
      <w:r>
        <w:rPr>
          <w:rStyle w:val="Forte"/>
        </w:rPr>
        <w:t xml:space="preserve"> Ulcerativa</w:t>
      </w:r>
      <w:r>
        <w:t>, são enfermidades crônicas, autoimunes e de caráter debilitante, que acometem o trato gastrointestinal e impactam severamente a qualidade de vida dos pacientes. Seu diagnóstico é frequentemente tardio devido à baixa informação disponível tanto entre a população quanto entre profissionais da rede básica de saúde.</w:t>
      </w:r>
    </w:p>
    <w:p w:rsidR="008A3BF5" w:rsidRDefault="008A3BF5" w:rsidP="008A3BF5">
      <w:pPr>
        <w:pStyle w:val="NormalWeb"/>
        <w:jc w:val="both"/>
      </w:pPr>
      <w:r>
        <w:t>A ausência de protocolos locais bem definidos em Niterói, assim como a carência de serviços especializados e centros de referência para acompanhamento contínuo, agrava o sofrimento dos pacientes. Muitos enfrentam dificuldades em obter o diagnóstico correto, acessar medicamentos de alto custo e ter suporte psicológico ou nutricional, fatores cruciais no manejo adequado dessas doenças.</w:t>
      </w:r>
    </w:p>
    <w:p w:rsidR="008A3BF5" w:rsidRDefault="008A3BF5" w:rsidP="008A3BF5">
      <w:pPr>
        <w:pStyle w:val="NormalWeb"/>
        <w:jc w:val="both"/>
      </w:pPr>
      <w:r>
        <w:t xml:space="preserve">De acordo com entidades médicas, como a </w:t>
      </w:r>
      <w:r>
        <w:rPr>
          <w:rStyle w:val="Forte"/>
        </w:rPr>
        <w:t xml:space="preserve">Sociedade Brasileira de </w:t>
      </w:r>
      <w:proofErr w:type="spellStart"/>
      <w:r>
        <w:rPr>
          <w:rStyle w:val="Forte"/>
        </w:rPr>
        <w:t>Coloproctologia</w:t>
      </w:r>
      <w:proofErr w:type="spellEnd"/>
      <w:r>
        <w:t xml:space="preserve"> e a </w:t>
      </w:r>
      <w:r>
        <w:rPr>
          <w:rStyle w:val="Forte"/>
        </w:rPr>
        <w:t>GEDIIB (Grupo de Estudos de Doenças Inflamatórias Intestinais do Brasil)</w:t>
      </w:r>
      <w:r>
        <w:t>, a incidência dessas doenças tem aumentado no país, e políticas públicas locais são urgentes.</w:t>
      </w:r>
    </w:p>
    <w:p w:rsidR="008A3BF5" w:rsidRDefault="008A3BF5" w:rsidP="008A3BF5">
      <w:pPr>
        <w:pStyle w:val="NormalWeb"/>
        <w:jc w:val="both"/>
      </w:pPr>
      <w:r>
        <w:t xml:space="preserve">Além disso, o Município de Niterói, com sua rede hospitalar e unidades básicas de saúde, tem potencial para tornar-se referência na assistência a portadores de DII, caso sejam </w:t>
      </w:r>
      <w:proofErr w:type="gramStart"/>
      <w:r>
        <w:lastRenderedPageBreak/>
        <w:t>implementadas</w:t>
      </w:r>
      <w:proofErr w:type="gramEnd"/>
      <w:r>
        <w:t xml:space="preserve"> ações organizadas, campanhas educativas e capacitação continuada dos profissionais.</w:t>
      </w:r>
    </w:p>
    <w:p w:rsidR="008A3BF5" w:rsidRDefault="008A3BF5" w:rsidP="008A3BF5">
      <w:pPr>
        <w:pStyle w:val="NormalWeb"/>
        <w:jc w:val="both"/>
      </w:pPr>
      <w:r>
        <w:t xml:space="preserve">A presente proposta tem o objetivo de preencher essa lacuna, promovendo </w:t>
      </w:r>
      <w:r>
        <w:rPr>
          <w:rStyle w:val="Forte"/>
        </w:rPr>
        <w:t>acesso, dignidade e informação</w:t>
      </w:r>
      <w:r>
        <w:t xml:space="preserve"> à população de Niterói, e garantindo que os pacientes não fiquem à margem dos serviços de saúde pública.</w:t>
      </w:r>
    </w:p>
    <w:p w:rsidR="008A3BF5" w:rsidRDefault="008A3BF5" w:rsidP="008A3BF5">
      <w:pPr>
        <w:pStyle w:val="NormalWeb"/>
        <w:jc w:val="both"/>
      </w:pPr>
      <w:r>
        <w:t>Contando com o apoio dos nobres pares desta Casa Legislativa, solicitamos a aprovação deste importante projeto.</w:t>
      </w:r>
    </w:p>
    <w:p w:rsidR="008A3BF5" w:rsidRDefault="00926339" w:rsidP="008A3BF5">
      <w:pPr>
        <w:jc w:val="both"/>
      </w:pPr>
      <w:r>
        <w:pict>
          <v:rect id="_x0000_i1027" style="width:0;height:1.5pt" o:hralign="center" o:hrstd="t" o:hr="t" fillcolor="#a0a0a0" stroked="f"/>
        </w:pict>
      </w:r>
    </w:p>
    <w:p w:rsidR="00332106" w:rsidRDefault="00332106">
      <w:pPr>
        <w:ind w:right="-834" w:firstLine="720"/>
        <w:jc w:val="both"/>
      </w:pPr>
    </w:p>
    <w:p w:rsidR="00332106" w:rsidRDefault="00332106">
      <w:pPr>
        <w:ind w:right="-834" w:firstLine="720"/>
        <w:jc w:val="both"/>
      </w:pPr>
    </w:p>
    <w:p w:rsidR="00332106" w:rsidRDefault="00332106">
      <w:pPr>
        <w:ind w:right="-834" w:firstLine="720"/>
        <w:jc w:val="both"/>
      </w:pPr>
    </w:p>
    <w:p w:rsidR="00332106" w:rsidRDefault="00332106">
      <w:pPr>
        <w:spacing w:line="360" w:lineRule="auto"/>
        <w:ind w:right="-834"/>
        <w:jc w:val="center"/>
      </w:pPr>
    </w:p>
    <w:sectPr w:rsidR="00332106" w:rsidSect="00332106">
      <w:headerReference w:type="default" r:id="rId8"/>
      <w:footerReference w:type="default" r:id="rId9"/>
      <w:pgSz w:w="11905" w:h="16837"/>
      <w:pgMar w:top="993" w:right="1701" w:bottom="1417" w:left="1275" w:header="283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6339" w:rsidRDefault="00926339" w:rsidP="00332106">
      <w:r>
        <w:separator/>
      </w:r>
    </w:p>
  </w:endnote>
  <w:endnote w:type="continuationSeparator" w:id="0">
    <w:p w:rsidR="00926339" w:rsidRDefault="00926339" w:rsidP="003321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106" w:rsidRDefault="00024741">
    <w:pPr>
      <w:shd w:val="clear" w:color="auto" w:fill="FFFFFF"/>
      <w:jc w:val="center"/>
    </w:pPr>
    <w:r>
      <w:rPr>
        <w:color w:val="262626"/>
      </w:rPr>
      <w:t xml:space="preserve">Av. Ernani do Amaral Peixoto, n. 625, </w:t>
    </w:r>
    <w:proofErr w:type="spellStart"/>
    <w:r>
      <w:rPr>
        <w:color w:val="262626"/>
      </w:rPr>
      <w:t>Gab</w:t>
    </w:r>
    <w:proofErr w:type="spellEnd"/>
    <w:r>
      <w:rPr>
        <w:color w:val="262626"/>
      </w:rPr>
      <w:t xml:space="preserve">. Nº 68, Centro Niterói, CEP </w:t>
    </w:r>
    <w:proofErr w:type="gramStart"/>
    <w:r>
      <w:rPr>
        <w:color w:val="262626"/>
      </w:rPr>
      <w:t>24.020.073</w:t>
    </w:r>
    <w:proofErr w:type="gramEnd"/>
  </w:p>
  <w:p w:rsidR="00332106" w:rsidRDefault="00024741">
    <w:pPr>
      <w:shd w:val="clear" w:color="auto" w:fill="FFFFFF"/>
      <w:jc w:val="center"/>
      <w:rPr>
        <w:rFonts w:ascii="Arial" w:eastAsia="Arial" w:hAnsi="Arial" w:cs="Arial"/>
      </w:rPr>
    </w:pPr>
    <w:r>
      <w:rPr>
        <w:color w:val="262626"/>
      </w:rPr>
      <w:t>Telefones: 2620-4729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6339" w:rsidRDefault="00926339" w:rsidP="00332106">
      <w:r>
        <w:separator/>
      </w:r>
    </w:p>
  </w:footnote>
  <w:footnote w:type="continuationSeparator" w:id="0">
    <w:p w:rsidR="00926339" w:rsidRDefault="00926339" w:rsidP="003321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106" w:rsidRDefault="00024741">
    <w:pPr>
      <w:pBdr>
        <w:bottom w:val="single" w:sz="4" w:space="1" w:color="000000"/>
      </w:pBdr>
      <w:ind w:right="-556"/>
      <w:jc w:val="center"/>
      <w:rPr>
        <w:sz w:val="28"/>
        <w:szCs w:val="28"/>
      </w:rPr>
    </w:pPr>
    <w:r>
      <w:rPr>
        <w:noProof/>
        <w:sz w:val="28"/>
        <w:szCs w:val="28"/>
      </w:rPr>
      <w:drawing>
        <wp:inline distT="0" distB="0" distL="0" distR="0">
          <wp:extent cx="497737" cy="617195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332106" w:rsidRDefault="00024741">
    <w:pPr>
      <w:tabs>
        <w:tab w:val="center" w:pos="4252"/>
        <w:tab w:val="right" w:pos="8504"/>
      </w:tabs>
      <w:ind w:right="-556"/>
      <w:jc w:val="center"/>
      <w:rPr>
        <w:b/>
        <w:sz w:val="36"/>
        <w:szCs w:val="36"/>
      </w:rPr>
    </w:pPr>
    <w:r>
      <w:rPr>
        <w:b/>
        <w:sz w:val="36"/>
        <w:szCs w:val="36"/>
      </w:rPr>
      <w:t>Câmara Municipal de Niterói</w:t>
    </w:r>
  </w:p>
  <w:p w:rsidR="00332106" w:rsidRDefault="00024741">
    <w:pPr>
      <w:tabs>
        <w:tab w:val="center" w:pos="4252"/>
        <w:tab w:val="right" w:pos="8504"/>
      </w:tabs>
      <w:ind w:right="-556"/>
      <w:jc w:val="center"/>
    </w:pPr>
    <w:r>
      <w:rPr>
        <w:b/>
        <w:sz w:val="28"/>
        <w:szCs w:val="28"/>
      </w:rPr>
      <w:t>Gabinete Vereador Allan Lyra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2106"/>
    <w:rsid w:val="00024741"/>
    <w:rsid w:val="00332106"/>
    <w:rsid w:val="003A145A"/>
    <w:rsid w:val="006B3129"/>
    <w:rsid w:val="008A3BF5"/>
    <w:rsid w:val="00926339"/>
    <w:rsid w:val="00B95780"/>
    <w:rsid w:val="00BA3256"/>
    <w:rsid w:val="00D472C6"/>
    <w:rsid w:val="00D762BD"/>
    <w:rsid w:val="00F46912"/>
    <w:rsid w:val="00F64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2106"/>
  </w:style>
  <w:style w:type="paragraph" w:styleId="Ttulo1">
    <w:name w:val="heading 1"/>
    <w:basedOn w:val="Normal"/>
    <w:next w:val="Normal"/>
    <w:uiPriority w:val="9"/>
    <w:qFormat/>
    <w:rsid w:val="00332106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332106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332106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332106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332106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332106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332106"/>
  </w:style>
  <w:style w:type="table" w:customStyle="1" w:styleId="TableNormal">
    <w:name w:val="Table Normal"/>
    <w:rsid w:val="0033210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332106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332106"/>
  </w:style>
  <w:style w:type="table" w:customStyle="1" w:styleId="TableNormal0">
    <w:name w:val="Table Normal"/>
    <w:rsid w:val="0033210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33210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rsid w:val="0033210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rsid w:val="0033210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rsid w:val="0033210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2"/>
    <w:rsid w:val="00332106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CC2A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C2AE3"/>
  </w:style>
  <w:style w:type="paragraph" w:styleId="Rodap">
    <w:name w:val="footer"/>
    <w:basedOn w:val="Normal"/>
    <w:link w:val="RodapChar"/>
    <w:uiPriority w:val="99"/>
    <w:unhideWhenUsed/>
    <w:rsid w:val="00CC2A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C2AE3"/>
  </w:style>
  <w:style w:type="paragraph" w:styleId="Textodebalo">
    <w:name w:val="Balloon Text"/>
    <w:basedOn w:val="Normal"/>
    <w:link w:val="TextodebaloChar"/>
    <w:uiPriority w:val="99"/>
    <w:semiHidden/>
    <w:unhideWhenUsed/>
    <w:rsid w:val="00A7224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2249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F6495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A3BF5"/>
    <w:pPr>
      <w:spacing w:before="100" w:beforeAutospacing="1" w:after="100" w:afterAutospacing="1"/>
    </w:pPr>
  </w:style>
  <w:style w:type="paragraph" w:customStyle="1" w:styleId="Default">
    <w:name w:val="Default"/>
    <w:rsid w:val="00D472C6"/>
    <w:pPr>
      <w:autoSpaceDE w:val="0"/>
      <w:autoSpaceDN w:val="0"/>
      <w:adjustRightInd w:val="0"/>
    </w:pPr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720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p2OuFgOWNuAZxmCq50VAEIuzuQ==">CgMxLjA4AHIhMWRPR084d3dWZWNMNGtlaThabU1IV3NscEp0d3Jpekxs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600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Jhonatan</dc:creator>
  <cp:lastModifiedBy>Vereador Allan lyra</cp:lastModifiedBy>
  <cp:revision>5</cp:revision>
  <cp:lastPrinted>2025-05-27T18:37:00Z</cp:lastPrinted>
  <dcterms:created xsi:type="dcterms:W3CDTF">2025-05-27T18:30:00Z</dcterms:created>
  <dcterms:modified xsi:type="dcterms:W3CDTF">2026-02-10T19:49:00Z</dcterms:modified>
</cp:coreProperties>
</file>