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299020" w14:textId="77777777" w:rsidR="00B93592" w:rsidRDefault="00B93592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262626"/>
          <w:highlight w:val="black"/>
        </w:rPr>
      </w:pPr>
    </w:p>
    <w:p w14:paraId="358B0E0B" w14:textId="77777777" w:rsidR="00B93592" w:rsidRDefault="004D76ED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</w:rPr>
      </w:pPr>
      <w:r>
        <w:rPr>
          <w:b/>
          <w:bCs/>
          <w:color w:val="000000"/>
        </w:rPr>
        <w:t>PROJETO DE LEI Nº ___/2025</w:t>
      </w:r>
    </w:p>
    <w:p w14:paraId="32A67D7C" w14:textId="77777777" w:rsidR="00B93592" w:rsidRDefault="00B93592">
      <w:pPr>
        <w:pBdr>
          <w:top w:val="nil"/>
          <w:left w:val="nil"/>
          <w:bottom w:val="nil"/>
          <w:right w:val="nil"/>
          <w:between w:val="nil"/>
        </w:pBdr>
        <w:ind w:left="4820"/>
        <w:jc w:val="both"/>
        <w:rPr>
          <w:b/>
          <w:bCs/>
          <w:smallCaps/>
          <w:color w:val="000000"/>
        </w:rPr>
      </w:pPr>
    </w:p>
    <w:p w14:paraId="3828CE72" w14:textId="77777777" w:rsidR="00B93592" w:rsidRDefault="004D76ED">
      <w:pPr>
        <w:pBdr>
          <w:top w:val="nil"/>
          <w:left w:val="nil"/>
          <w:bottom w:val="nil"/>
          <w:right w:val="nil"/>
          <w:between w:val="nil"/>
        </w:pBdr>
        <w:spacing w:after="200"/>
        <w:ind w:left="4110"/>
        <w:jc w:val="both"/>
        <w:rPr>
          <w:b/>
          <w:bCs/>
          <w:smallCaps/>
        </w:rPr>
      </w:pPr>
      <w:r>
        <w:rPr>
          <w:b/>
          <w:bCs/>
          <w:smallCaps/>
          <w:color w:val="000000"/>
        </w:rPr>
        <w:t>EMENTA:</w:t>
      </w:r>
    </w:p>
    <w:p w14:paraId="1084C16F" w14:textId="2642AA2F" w:rsidR="00B93592" w:rsidRDefault="00650343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110"/>
        <w:jc w:val="both"/>
        <w:rPr>
          <w:b/>
          <w:bCs/>
          <w:smallCaps/>
        </w:rPr>
      </w:pPr>
      <w:r>
        <w:rPr>
          <w:b/>
          <w:bCs/>
          <w:smallCaps/>
        </w:rPr>
        <w:t>DISPÕE SOBRE A POSSIBILIDADE DE CONVERSÃO DE MULTAS DE TRÂNSITO EM DOAÇÃO DE SANGUE OU DE MEDULA ÓSSEA NO ÂMBITO DO MUNICÍPIO DE NITERÓI E DÁ OUTRAS PROVIDÊNCIAS.</w:t>
      </w:r>
    </w:p>
    <w:p w14:paraId="4FFD86E1" w14:textId="77777777" w:rsidR="00B93592" w:rsidRDefault="00B93592">
      <w:pPr>
        <w:shd w:val="clear" w:color="auto" w:fill="FFFFFF"/>
        <w:spacing w:after="240"/>
        <w:jc w:val="both"/>
        <w:rPr>
          <w:color w:val="222222"/>
        </w:rPr>
      </w:pPr>
    </w:p>
    <w:p w14:paraId="4C2C517C" w14:textId="77777777" w:rsidR="00B93592" w:rsidRDefault="004D76ED">
      <w:pPr>
        <w:shd w:val="clear" w:color="auto" w:fill="FFFFFF"/>
        <w:spacing w:after="240"/>
        <w:jc w:val="both"/>
        <w:rPr>
          <w:color w:val="222222"/>
        </w:rPr>
      </w:pPr>
      <w:r>
        <w:rPr>
          <w:color w:val="222222"/>
        </w:rPr>
        <w:t>A CÂMARA MUNICIPAL DE NITERÓI</w:t>
      </w:r>
    </w:p>
    <w:p w14:paraId="5B3EE387" w14:textId="77777777" w:rsidR="00B93592" w:rsidRDefault="004D76ED">
      <w:pPr>
        <w:shd w:val="clear" w:color="auto" w:fill="FFFFFF"/>
        <w:spacing w:after="240"/>
        <w:jc w:val="both"/>
        <w:rPr>
          <w:color w:val="222222"/>
        </w:rPr>
      </w:pPr>
      <w:r>
        <w:rPr>
          <w:color w:val="222222"/>
        </w:rPr>
        <w:t>DECRETA:</w:t>
      </w:r>
    </w:p>
    <w:p w14:paraId="420426CD" w14:textId="33518D78" w:rsidR="00715021" w:rsidRPr="00715021" w:rsidRDefault="00715021" w:rsidP="005A3509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715021">
        <w:rPr>
          <w:color w:val="222222"/>
        </w:rPr>
        <w:t>Art. 1</w:t>
      </w:r>
      <w:r w:rsidRPr="00715021">
        <w:rPr>
          <w:rFonts w:hint="eastAsia"/>
          <w:color w:val="222222"/>
        </w:rPr>
        <w:t>º</w:t>
      </w:r>
    </w:p>
    <w:p w14:paraId="30841343" w14:textId="46CFF75D" w:rsidR="00715021" w:rsidRPr="00715021" w:rsidRDefault="00715021" w:rsidP="005A3509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715021">
        <w:rPr>
          <w:color w:val="222222"/>
        </w:rPr>
        <w:t xml:space="preserve">Fica autorizada, no </w:t>
      </w:r>
      <w:r w:rsidRPr="00715021">
        <w:rPr>
          <w:rFonts w:hint="eastAsia"/>
          <w:color w:val="222222"/>
        </w:rPr>
        <w:t>â</w:t>
      </w:r>
      <w:r w:rsidRPr="00715021">
        <w:rPr>
          <w:color w:val="222222"/>
        </w:rPr>
        <w:t>mbito do Munic</w:t>
      </w:r>
      <w:r w:rsidRPr="00715021">
        <w:rPr>
          <w:rFonts w:hint="eastAsia"/>
          <w:color w:val="222222"/>
        </w:rPr>
        <w:t>í</w:t>
      </w:r>
      <w:r w:rsidRPr="00715021">
        <w:rPr>
          <w:color w:val="222222"/>
        </w:rPr>
        <w:t>pio de Niter</w:t>
      </w:r>
      <w:r w:rsidRPr="00715021">
        <w:rPr>
          <w:rFonts w:hint="eastAsia"/>
          <w:color w:val="222222"/>
        </w:rPr>
        <w:t>ó</w:t>
      </w:r>
      <w:r w:rsidRPr="00715021">
        <w:rPr>
          <w:color w:val="222222"/>
        </w:rPr>
        <w:t>i, a convers</w:t>
      </w:r>
      <w:r w:rsidRPr="00715021">
        <w:rPr>
          <w:rFonts w:hint="eastAsia"/>
          <w:color w:val="222222"/>
        </w:rPr>
        <w:t>ã</w:t>
      </w:r>
      <w:r w:rsidRPr="00715021">
        <w:rPr>
          <w:color w:val="222222"/>
        </w:rPr>
        <w:t>o de multas de tr</w:t>
      </w:r>
      <w:r w:rsidRPr="00715021">
        <w:rPr>
          <w:rFonts w:hint="eastAsia"/>
          <w:color w:val="222222"/>
        </w:rPr>
        <w:t>â</w:t>
      </w:r>
      <w:r w:rsidRPr="00715021">
        <w:rPr>
          <w:color w:val="222222"/>
        </w:rPr>
        <w:t>nsito de natureza leve, aplicadas pela autoridade municipal de tr</w:t>
      </w:r>
      <w:r w:rsidRPr="00715021">
        <w:rPr>
          <w:rFonts w:hint="eastAsia"/>
          <w:color w:val="222222"/>
        </w:rPr>
        <w:t>â</w:t>
      </w:r>
      <w:r w:rsidRPr="00715021">
        <w:rPr>
          <w:color w:val="222222"/>
        </w:rPr>
        <w:t>nsito, em doa</w:t>
      </w:r>
      <w:r w:rsidRPr="00715021">
        <w:rPr>
          <w:rFonts w:hint="eastAsia"/>
          <w:color w:val="222222"/>
        </w:rPr>
        <w:t>çã</w:t>
      </w:r>
      <w:r w:rsidRPr="00715021">
        <w:rPr>
          <w:color w:val="222222"/>
        </w:rPr>
        <w:t>o volunt</w:t>
      </w:r>
      <w:r w:rsidRPr="00715021">
        <w:rPr>
          <w:rFonts w:hint="eastAsia"/>
          <w:color w:val="222222"/>
        </w:rPr>
        <w:t>á</w:t>
      </w:r>
      <w:r w:rsidRPr="00715021">
        <w:rPr>
          <w:color w:val="222222"/>
        </w:rPr>
        <w:t xml:space="preserve">ria de sangue ou de medula </w:t>
      </w:r>
      <w:r w:rsidRPr="00715021">
        <w:rPr>
          <w:rFonts w:hint="eastAsia"/>
          <w:color w:val="222222"/>
        </w:rPr>
        <w:t>ó</w:t>
      </w:r>
      <w:r w:rsidRPr="00715021">
        <w:rPr>
          <w:color w:val="222222"/>
        </w:rPr>
        <w:t>ssea, a ser realizada em unidades oficiais de hemoterapia.</w:t>
      </w:r>
    </w:p>
    <w:p w14:paraId="1D83A611" w14:textId="652E9326" w:rsidR="00715021" w:rsidRPr="00715021" w:rsidRDefault="00715021" w:rsidP="005A3509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715021">
        <w:rPr>
          <w:rFonts w:hint="eastAsia"/>
          <w:color w:val="222222"/>
        </w:rPr>
        <w:t>§</w:t>
      </w:r>
      <w:r w:rsidRPr="00715021">
        <w:rPr>
          <w:color w:val="222222"/>
        </w:rPr>
        <w:t xml:space="preserve"> 1</w:t>
      </w:r>
      <w:r w:rsidRPr="00715021">
        <w:rPr>
          <w:rFonts w:hint="eastAsia"/>
          <w:color w:val="222222"/>
        </w:rPr>
        <w:t>º</w:t>
      </w:r>
      <w:r w:rsidRPr="00715021">
        <w:rPr>
          <w:color w:val="222222"/>
        </w:rPr>
        <w:t xml:space="preserve"> A convers</w:t>
      </w:r>
      <w:r w:rsidRPr="00715021">
        <w:rPr>
          <w:rFonts w:hint="eastAsia"/>
          <w:color w:val="222222"/>
        </w:rPr>
        <w:t>ã</w:t>
      </w:r>
      <w:r w:rsidRPr="00715021">
        <w:rPr>
          <w:color w:val="222222"/>
        </w:rPr>
        <w:t>o de que trata o caput deste artigo ser</w:t>
      </w:r>
      <w:r w:rsidRPr="00715021">
        <w:rPr>
          <w:rFonts w:hint="eastAsia"/>
          <w:color w:val="222222"/>
        </w:rPr>
        <w:t>á</w:t>
      </w:r>
      <w:r w:rsidRPr="00715021">
        <w:rPr>
          <w:color w:val="222222"/>
        </w:rPr>
        <w:t xml:space="preserve"> facultativa, cabendo exclusivamente ao infrator optar entre o pagamento pecuni</w:t>
      </w:r>
      <w:r w:rsidRPr="00715021">
        <w:rPr>
          <w:rFonts w:hint="eastAsia"/>
          <w:color w:val="222222"/>
        </w:rPr>
        <w:t>á</w:t>
      </w:r>
      <w:r w:rsidRPr="00715021">
        <w:rPr>
          <w:color w:val="222222"/>
        </w:rPr>
        <w:t>rio da multa ou a realiza</w:t>
      </w:r>
      <w:r w:rsidRPr="00715021">
        <w:rPr>
          <w:rFonts w:hint="eastAsia"/>
          <w:color w:val="222222"/>
        </w:rPr>
        <w:t>çã</w:t>
      </w:r>
      <w:r w:rsidRPr="00715021">
        <w:rPr>
          <w:color w:val="222222"/>
        </w:rPr>
        <w:t>o da doa</w:t>
      </w:r>
      <w:r w:rsidRPr="00715021">
        <w:rPr>
          <w:rFonts w:hint="eastAsia"/>
          <w:color w:val="222222"/>
        </w:rPr>
        <w:t>çã</w:t>
      </w:r>
      <w:r w:rsidRPr="00715021">
        <w:rPr>
          <w:color w:val="222222"/>
        </w:rPr>
        <w:t>o.</w:t>
      </w:r>
    </w:p>
    <w:p w14:paraId="55986BD0" w14:textId="2ADC6C2C" w:rsidR="00715021" w:rsidRPr="00715021" w:rsidRDefault="00715021" w:rsidP="005A3509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715021">
        <w:rPr>
          <w:rFonts w:hint="eastAsia"/>
          <w:color w:val="222222"/>
        </w:rPr>
        <w:t>§</w:t>
      </w:r>
      <w:r w:rsidRPr="00715021">
        <w:rPr>
          <w:color w:val="222222"/>
        </w:rPr>
        <w:t xml:space="preserve"> 2</w:t>
      </w:r>
      <w:r w:rsidRPr="00715021">
        <w:rPr>
          <w:rFonts w:hint="eastAsia"/>
          <w:color w:val="222222"/>
        </w:rPr>
        <w:t>º</w:t>
      </w:r>
      <w:r w:rsidRPr="00715021">
        <w:rPr>
          <w:color w:val="222222"/>
        </w:rPr>
        <w:t xml:space="preserve"> A convers</w:t>
      </w:r>
      <w:r w:rsidRPr="00715021">
        <w:rPr>
          <w:rFonts w:hint="eastAsia"/>
          <w:color w:val="222222"/>
        </w:rPr>
        <w:t>ã</w:t>
      </w:r>
      <w:r w:rsidRPr="00715021">
        <w:rPr>
          <w:color w:val="222222"/>
        </w:rPr>
        <w:t>o n</w:t>
      </w:r>
      <w:r w:rsidRPr="00715021">
        <w:rPr>
          <w:rFonts w:hint="eastAsia"/>
          <w:color w:val="222222"/>
        </w:rPr>
        <w:t>ã</w:t>
      </w:r>
      <w:r w:rsidRPr="00715021">
        <w:rPr>
          <w:color w:val="222222"/>
        </w:rPr>
        <w:t xml:space="preserve">o se aplica </w:t>
      </w:r>
      <w:r w:rsidRPr="00715021">
        <w:rPr>
          <w:rFonts w:hint="eastAsia"/>
          <w:color w:val="222222"/>
        </w:rPr>
        <w:t>à</w:t>
      </w:r>
      <w:r w:rsidRPr="00715021">
        <w:rPr>
          <w:color w:val="222222"/>
        </w:rPr>
        <w:t>s infra</w:t>
      </w:r>
      <w:r w:rsidRPr="00715021">
        <w:rPr>
          <w:rFonts w:hint="eastAsia"/>
          <w:color w:val="222222"/>
        </w:rPr>
        <w:t>çõ</w:t>
      </w:r>
      <w:r w:rsidRPr="00715021">
        <w:rPr>
          <w:color w:val="222222"/>
        </w:rPr>
        <w:t>es de natureza m</w:t>
      </w:r>
      <w:r w:rsidRPr="00715021">
        <w:rPr>
          <w:rFonts w:hint="eastAsia"/>
          <w:color w:val="222222"/>
        </w:rPr>
        <w:t>é</w:t>
      </w:r>
      <w:r w:rsidRPr="00715021">
        <w:rPr>
          <w:color w:val="222222"/>
        </w:rPr>
        <w:t>dia, grave ou grav</w:t>
      </w:r>
      <w:r w:rsidRPr="00715021">
        <w:rPr>
          <w:rFonts w:hint="eastAsia"/>
          <w:color w:val="222222"/>
        </w:rPr>
        <w:t>í</w:t>
      </w:r>
      <w:r w:rsidRPr="00715021">
        <w:rPr>
          <w:color w:val="222222"/>
        </w:rPr>
        <w:t xml:space="preserve">ssima, nem </w:t>
      </w:r>
      <w:r w:rsidRPr="00715021">
        <w:rPr>
          <w:rFonts w:hint="eastAsia"/>
          <w:color w:val="222222"/>
        </w:rPr>
        <w:t>à</w:t>
      </w:r>
      <w:r w:rsidRPr="00715021">
        <w:rPr>
          <w:color w:val="222222"/>
        </w:rPr>
        <w:t>s infra</w:t>
      </w:r>
      <w:r w:rsidRPr="00715021">
        <w:rPr>
          <w:rFonts w:hint="eastAsia"/>
          <w:color w:val="222222"/>
        </w:rPr>
        <w:t>çõ</w:t>
      </w:r>
      <w:r w:rsidRPr="00715021">
        <w:rPr>
          <w:color w:val="222222"/>
        </w:rPr>
        <w:t>es que envolvam dire</w:t>
      </w:r>
      <w:r w:rsidRPr="00715021">
        <w:rPr>
          <w:rFonts w:hint="eastAsia"/>
          <w:color w:val="222222"/>
        </w:rPr>
        <w:t>çã</w:t>
      </w:r>
      <w:r w:rsidRPr="00715021">
        <w:rPr>
          <w:color w:val="222222"/>
        </w:rPr>
        <w:t xml:space="preserve">o </w:t>
      </w:r>
      <w:proofErr w:type="gramStart"/>
      <w:r w:rsidRPr="00715021">
        <w:rPr>
          <w:color w:val="222222"/>
        </w:rPr>
        <w:t>sob efeito</w:t>
      </w:r>
      <w:proofErr w:type="gramEnd"/>
      <w:r w:rsidRPr="00715021">
        <w:rPr>
          <w:color w:val="222222"/>
        </w:rPr>
        <w:t xml:space="preserve"> de </w:t>
      </w:r>
      <w:r w:rsidRPr="00715021">
        <w:rPr>
          <w:rFonts w:hint="eastAsia"/>
          <w:color w:val="222222"/>
        </w:rPr>
        <w:t>á</w:t>
      </w:r>
      <w:r w:rsidRPr="00715021">
        <w:rPr>
          <w:color w:val="222222"/>
        </w:rPr>
        <w:t>lcool ou subst</w:t>
      </w:r>
      <w:r w:rsidRPr="00715021">
        <w:rPr>
          <w:rFonts w:hint="eastAsia"/>
          <w:color w:val="222222"/>
        </w:rPr>
        <w:t>â</w:t>
      </w:r>
      <w:r w:rsidRPr="00715021">
        <w:rPr>
          <w:color w:val="222222"/>
        </w:rPr>
        <w:t>ncias psicoativas, excesso de velocidade, transporte irregular de passageiros ou reincid</w:t>
      </w:r>
      <w:r w:rsidRPr="00715021">
        <w:rPr>
          <w:rFonts w:hint="eastAsia"/>
          <w:color w:val="222222"/>
        </w:rPr>
        <w:t>ê</w:t>
      </w:r>
      <w:r w:rsidRPr="00715021">
        <w:rPr>
          <w:color w:val="222222"/>
        </w:rPr>
        <w:t>ncia espec</w:t>
      </w:r>
      <w:r w:rsidRPr="00715021">
        <w:rPr>
          <w:rFonts w:hint="eastAsia"/>
          <w:color w:val="222222"/>
        </w:rPr>
        <w:t>í</w:t>
      </w:r>
      <w:r w:rsidRPr="00715021">
        <w:rPr>
          <w:color w:val="222222"/>
        </w:rPr>
        <w:t>fica.</w:t>
      </w:r>
    </w:p>
    <w:p w14:paraId="13EA9070" w14:textId="39F460EA" w:rsidR="00715021" w:rsidRPr="00715021" w:rsidRDefault="00715021" w:rsidP="005A3509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715021">
        <w:rPr>
          <w:color w:val="222222"/>
        </w:rPr>
        <w:t>Art. 2</w:t>
      </w:r>
      <w:r w:rsidRPr="00715021">
        <w:rPr>
          <w:rFonts w:hint="eastAsia"/>
          <w:color w:val="222222"/>
        </w:rPr>
        <w:t>º</w:t>
      </w:r>
    </w:p>
    <w:p w14:paraId="57770BDD" w14:textId="622B80AD" w:rsidR="00715021" w:rsidRPr="00715021" w:rsidRDefault="00715021" w:rsidP="005A3509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715021">
        <w:rPr>
          <w:color w:val="222222"/>
        </w:rPr>
        <w:t>A convers</w:t>
      </w:r>
      <w:r w:rsidRPr="00715021">
        <w:rPr>
          <w:rFonts w:hint="eastAsia"/>
          <w:color w:val="222222"/>
        </w:rPr>
        <w:t>ã</w:t>
      </w:r>
      <w:r w:rsidRPr="00715021">
        <w:rPr>
          <w:color w:val="222222"/>
        </w:rPr>
        <w:t>o da multa em doa</w:t>
      </w:r>
      <w:r w:rsidRPr="00715021">
        <w:rPr>
          <w:rFonts w:hint="eastAsia"/>
          <w:color w:val="222222"/>
        </w:rPr>
        <w:t>çã</w:t>
      </w:r>
      <w:r w:rsidRPr="00715021">
        <w:rPr>
          <w:color w:val="222222"/>
        </w:rPr>
        <w:t>o ficar</w:t>
      </w:r>
      <w:r w:rsidRPr="00715021">
        <w:rPr>
          <w:rFonts w:hint="eastAsia"/>
          <w:color w:val="222222"/>
        </w:rPr>
        <w:t>á</w:t>
      </w:r>
      <w:r w:rsidRPr="00715021">
        <w:rPr>
          <w:color w:val="222222"/>
        </w:rPr>
        <w:t xml:space="preserve"> limitada a uma infra</w:t>
      </w:r>
      <w:r w:rsidRPr="00715021">
        <w:rPr>
          <w:rFonts w:hint="eastAsia"/>
          <w:color w:val="222222"/>
        </w:rPr>
        <w:t>çã</w:t>
      </w:r>
      <w:r w:rsidRPr="00715021">
        <w:rPr>
          <w:color w:val="222222"/>
        </w:rPr>
        <w:t>o por ano, por condutor, independentemente da quantidade de multas aplicadas no per</w:t>
      </w:r>
      <w:r w:rsidRPr="00715021">
        <w:rPr>
          <w:rFonts w:hint="eastAsia"/>
          <w:color w:val="222222"/>
        </w:rPr>
        <w:t>í</w:t>
      </w:r>
      <w:r w:rsidRPr="00715021">
        <w:rPr>
          <w:color w:val="222222"/>
        </w:rPr>
        <w:t>odo.</w:t>
      </w:r>
    </w:p>
    <w:p w14:paraId="141CA1ED" w14:textId="22E3C526" w:rsidR="00715021" w:rsidRPr="00715021" w:rsidRDefault="00715021" w:rsidP="005A3509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715021">
        <w:rPr>
          <w:color w:val="222222"/>
        </w:rPr>
        <w:t>Art. 3</w:t>
      </w:r>
      <w:r w:rsidRPr="00715021">
        <w:rPr>
          <w:rFonts w:hint="eastAsia"/>
          <w:color w:val="222222"/>
        </w:rPr>
        <w:t>º</w:t>
      </w:r>
    </w:p>
    <w:p w14:paraId="327B424E" w14:textId="47B5C217" w:rsidR="00715021" w:rsidRPr="00715021" w:rsidRDefault="00715021" w:rsidP="005A3509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715021">
        <w:rPr>
          <w:color w:val="222222"/>
        </w:rPr>
        <w:t>Para fins de convers</w:t>
      </w:r>
      <w:r w:rsidRPr="00715021">
        <w:rPr>
          <w:rFonts w:hint="eastAsia"/>
          <w:color w:val="222222"/>
        </w:rPr>
        <w:t>ã</w:t>
      </w:r>
      <w:r w:rsidRPr="00715021">
        <w:rPr>
          <w:color w:val="222222"/>
        </w:rPr>
        <w:t>o da penalidade, o infrator dever</w:t>
      </w:r>
      <w:r w:rsidRPr="00715021">
        <w:rPr>
          <w:rFonts w:hint="eastAsia"/>
          <w:color w:val="222222"/>
        </w:rPr>
        <w:t>á</w:t>
      </w:r>
      <w:r w:rsidRPr="00715021">
        <w:rPr>
          <w:color w:val="222222"/>
        </w:rPr>
        <w:t xml:space="preserve"> apresentar comprovante oficial da doa</w:t>
      </w:r>
      <w:r w:rsidRPr="00715021">
        <w:rPr>
          <w:rFonts w:hint="eastAsia"/>
          <w:color w:val="222222"/>
        </w:rPr>
        <w:t>çã</w:t>
      </w:r>
      <w:r w:rsidRPr="00715021">
        <w:rPr>
          <w:color w:val="222222"/>
        </w:rPr>
        <w:t>o, emitido pela unidade de hemoterapia, contendo obrigatoriamente:</w:t>
      </w:r>
    </w:p>
    <w:p w14:paraId="3DAB7AA9" w14:textId="77777777" w:rsidR="00715021" w:rsidRPr="00715021" w:rsidRDefault="00715021" w:rsidP="005A3509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715021">
        <w:rPr>
          <w:color w:val="222222"/>
        </w:rPr>
        <w:t xml:space="preserve">I </w:t>
      </w:r>
      <w:r w:rsidRPr="00715021">
        <w:rPr>
          <w:rFonts w:hint="eastAsia"/>
          <w:color w:val="222222"/>
        </w:rPr>
        <w:t>–</w:t>
      </w:r>
      <w:r w:rsidRPr="00715021">
        <w:rPr>
          <w:color w:val="222222"/>
        </w:rPr>
        <w:t xml:space="preserve"> nome completo do doador;</w:t>
      </w:r>
    </w:p>
    <w:p w14:paraId="768D7471" w14:textId="77777777" w:rsidR="00715021" w:rsidRPr="00715021" w:rsidRDefault="00715021" w:rsidP="005A3509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715021">
        <w:rPr>
          <w:color w:val="222222"/>
        </w:rPr>
        <w:t xml:space="preserve">II </w:t>
      </w:r>
      <w:r w:rsidRPr="00715021">
        <w:rPr>
          <w:rFonts w:hint="eastAsia"/>
          <w:color w:val="222222"/>
        </w:rPr>
        <w:t>–</w:t>
      </w:r>
      <w:r w:rsidRPr="00715021">
        <w:rPr>
          <w:color w:val="222222"/>
        </w:rPr>
        <w:t xml:space="preserve"> n</w:t>
      </w:r>
      <w:r w:rsidRPr="00715021">
        <w:rPr>
          <w:rFonts w:hint="eastAsia"/>
          <w:color w:val="222222"/>
        </w:rPr>
        <w:t>ú</w:t>
      </w:r>
      <w:r w:rsidRPr="00715021">
        <w:rPr>
          <w:color w:val="222222"/>
        </w:rPr>
        <w:t>mero do CPF;</w:t>
      </w:r>
    </w:p>
    <w:p w14:paraId="2BB90518" w14:textId="77777777" w:rsidR="00715021" w:rsidRPr="00715021" w:rsidRDefault="00715021" w:rsidP="005A3509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715021">
        <w:rPr>
          <w:color w:val="222222"/>
        </w:rPr>
        <w:t xml:space="preserve">III </w:t>
      </w:r>
      <w:r w:rsidRPr="00715021">
        <w:rPr>
          <w:rFonts w:hint="eastAsia"/>
          <w:color w:val="222222"/>
        </w:rPr>
        <w:t>–</w:t>
      </w:r>
      <w:r w:rsidRPr="00715021">
        <w:rPr>
          <w:color w:val="222222"/>
        </w:rPr>
        <w:t xml:space="preserve"> data da doa</w:t>
      </w:r>
      <w:r w:rsidRPr="00715021">
        <w:rPr>
          <w:rFonts w:hint="eastAsia"/>
          <w:color w:val="222222"/>
        </w:rPr>
        <w:t>çã</w:t>
      </w:r>
      <w:r w:rsidRPr="00715021">
        <w:rPr>
          <w:color w:val="222222"/>
        </w:rPr>
        <w:t>o;</w:t>
      </w:r>
    </w:p>
    <w:p w14:paraId="74052EBA" w14:textId="77777777" w:rsidR="00715021" w:rsidRPr="00715021" w:rsidRDefault="00715021" w:rsidP="005A3509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715021">
        <w:rPr>
          <w:color w:val="222222"/>
        </w:rPr>
        <w:t xml:space="preserve">IV </w:t>
      </w:r>
      <w:r w:rsidRPr="00715021">
        <w:rPr>
          <w:rFonts w:hint="eastAsia"/>
          <w:color w:val="222222"/>
        </w:rPr>
        <w:t>–</w:t>
      </w:r>
      <w:r w:rsidRPr="00715021">
        <w:rPr>
          <w:color w:val="222222"/>
        </w:rPr>
        <w:t xml:space="preserve"> identifica</w:t>
      </w:r>
      <w:r w:rsidRPr="00715021">
        <w:rPr>
          <w:rFonts w:hint="eastAsia"/>
          <w:color w:val="222222"/>
        </w:rPr>
        <w:t>çã</w:t>
      </w:r>
      <w:r w:rsidRPr="00715021">
        <w:rPr>
          <w:color w:val="222222"/>
        </w:rPr>
        <w:t xml:space="preserve">o da unidade de hemoterapia ou do banco de medula </w:t>
      </w:r>
      <w:r w:rsidRPr="00715021">
        <w:rPr>
          <w:rFonts w:hint="eastAsia"/>
          <w:color w:val="222222"/>
        </w:rPr>
        <w:t>ó</w:t>
      </w:r>
      <w:r w:rsidRPr="00715021">
        <w:rPr>
          <w:color w:val="222222"/>
        </w:rPr>
        <w:t>ssea;</w:t>
      </w:r>
    </w:p>
    <w:p w14:paraId="43112D8C" w14:textId="7AF5EDEE" w:rsidR="00715021" w:rsidRPr="00715021" w:rsidRDefault="00715021" w:rsidP="005A3509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715021">
        <w:rPr>
          <w:color w:val="222222"/>
        </w:rPr>
        <w:lastRenderedPageBreak/>
        <w:t xml:space="preserve">V </w:t>
      </w:r>
      <w:r w:rsidRPr="00715021">
        <w:rPr>
          <w:rFonts w:hint="eastAsia"/>
          <w:color w:val="222222"/>
        </w:rPr>
        <w:t>–</w:t>
      </w:r>
      <w:r w:rsidRPr="00715021">
        <w:rPr>
          <w:color w:val="222222"/>
        </w:rPr>
        <w:t xml:space="preserve"> carimbo oficial e assinatura do respons</w:t>
      </w:r>
      <w:r w:rsidRPr="00715021">
        <w:rPr>
          <w:rFonts w:hint="eastAsia"/>
          <w:color w:val="222222"/>
        </w:rPr>
        <w:t>á</w:t>
      </w:r>
      <w:r w:rsidRPr="00715021">
        <w:rPr>
          <w:color w:val="222222"/>
        </w:rPr>
        <w:t>vel t</w:t>
      </w:r>
      <w:r w:rsidRPr="00715021">
        <w:rPr>
          <w:rFonts w:hint="eastAsia"/>
          <w:color w:val="222222"/>
        </w:rPr>
        <w:t>é</w:t>
      </w:r>
      <w:r w:rsidRPr="00715021">
        <w:rPr>
          <w:color w:val="222222"/>
        </w:rPr>
        <w:t>cnico.</w:t>
      </w:r>
    </w:p>
    <w:p w14:paraId="29B21084" w14:textId="07EBC51F" w:rsidR="00715021" w:rsidRPr="00715021" w:rsidRDefault="00715021" w:rsidP="005A3509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715021">
        <w:rPr>
          <w:color w:val="222222"/>
        </w:rPr>
        <w:t>Par</w:t>
      </w:r>
      <w:r w:rsidRPr="00715021">
        <w:rPr>
          <w:rFonts w:hint="eastAsia"/>
          <w:color w:val="222222"/>
        </w:rPr>
        <w:t>á</w:t>
      </w:r>
      <w:r w:rsidRPr="00715021">
        <w:rPr>
          <w:color w:val="222222"/>
        </w:rPr>
        <w:t xml:space="preserve">grafo </w:t>
      </w:r>
      <w:r w:rsidRPr="00715021">
        <w:rPr>
          <w:rFonts w:hint="eastAsia"/>
          <w:color w:val="222222"/>
        </w:rPr>
        <w:t>ú</w:t>
      </w:r>
      <w:r w:rsidRPr="00715021">
        <w:rPr>
          <w:color w:val="222222"/>
        </w:rPr>
        <w:t>nico. O comprovante dever</w:t>
      </w:r>
      <w:r w:rsidRPr="00715021">
        <w:rPr>
          <w:rFonts w:hint="eastAsia"/>
          <w:color w:val="222222"/>
        </w:rPr>
        <w:t>á</w:t>
      </w:r>
      <w:r w:rsidRPr="00715021">
        <w:rPr>
          <w:color w:val="222222"/>
        </w:rPr>
        <w:t xml:space="preserve"> ser apresentado ao </w:t>
      </w:r>
      <w:r w:rsidRPr="00715021">
        <w:rPr>
          <w:rFonts w:hint="eastAsia"/>
          <w:color w:val="222222"/>
        </w:rPr>
        <w:t>ó</w:t>
      </w:r>
      <w:r w:rsidRPr="00715021">
        <w:rPr>
          <w:color w:val="222222"/>
        </w:rPr>
        <w:t>rg</w:t>
      </w:r>
      <w:r w:rsidRPr="00715021">
        <w:rPr>
          <w:rFonts w:hint="eastAsia"/>
          <w:color w:val="222222"/>
        </w:rPr>
        <w:t>ã</w:t>
      </w:r>
      <w:r w:rsidRPr="00715021">
        <w:rPr>
          <w:color w:val="222222"/>
        </w:rPr>
        <w:t>o municipal de tr</w:t>
      </w:r>
      <w:r w:rsidRPr="00715021">
        <w:rPr>
          <w:rFonts w:hint="eastAsia"/>
          <w:color w:val="222222"/>
        </w:rPr>
        <w:t>â</w:t>
      </w:r>
      <w:r w:rsidRPr="00715021">
        <w:rPr>
          <w:color w:val="222222"/>
        </w:rPr>
        <w:t>nsito no prazo e na forma estabelecidos em regulamento.</w:t>
      </w:r>
    </w:p>
    <w:p w14:paraId="6D822D55" w14:textId="3339B060" w:rsidR="00715021" w:rsidRPr="00715021" w:rsidRDefault="00715021" w:rsidP="005A3509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715021">
        <w:rPr>
          <w:color w:val="222222"/>
        </w:rPr>
        <w:t>Art. 4</w:t>
      </w:r>
      <w:r w:rsidRPr="00715021">
        <w:rPr>
          <w:rFonts w:hint="eastAsia"/>
          <w:color w:val="222222"/>
        </w:rPr>
        <w:t>º</w:t>
      </w:r>
    </w:p>
    <w:p w14:paraId="39E3BB92" w14:textId="2355F235" w:rsidR="00715021" w:rsidRPr="00715021" w:rsidRDefault="00715021" w:rsidP="005A3509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715021">
        <w:rPr>
          <w:color w:val="222222"/>
        </w:rPr>
        <w:t>A doa</w:t>
      </w:r>
      <w:r w:rsidRPr="00715021">
        <w:rPr>
          <w:rFonts w:hint="eastAsia"/>
          <w:color w:val="222222"/>
        </w:rPr>
        <w:t>çã</w:t>
      </w:r>
      <w:r w:rsidRPr="00715021">
        <w:rPr>
          <w:color w:val="222222"/>
        </w:rPr>
        <w:t>o realizada nos termos desta Lei n</w:t>
      </w:r>
      <w:r w:rsidRPr="00715021">
        <w:rPr>
          <w:rFonts w:hint="eastAsia"/>
          <w:color w:val="222222"/>
        </w:rPr>
        <w:t>ã</w:t>
      </w:r>
      <w:r w:rsidRPr="00715021">
        <w:rPr>
          <w:color w:val="222222"/>
        </w:rPr>
        <w:t>o poder</w:t>
      </w:r>
      <w:r w:rsidRPr="00715021">
        <w:rPr>
          <w:rFonts w:hint="eastAsia"/>
          <w:color w:val="222222"/>
        </w:rPr>
        <w:t>á</w:t>
      </w:r>
      <w:r w:rsidRPr="00715021">
        <w:rPr>
          <w:color w:val="222222"/>
        </w:rPr>
        <w:t xml:space="preserve"> ser transferida a terceiros, nem utilizada para fins diversos da convers</w:t>
      </w:r>
      <w:r w:rsidRPr="00715021">
        <w:rPr>
          <w:rFonts w:hint="eastAsia"/>
          <w:color w:val="222222"/>
        </w:rPr>
        <w:t>ã</w:t>
      </w:r>
      <w:r w:rsidRPr="00715021">
        <w:rPr>
          <w:color w:val="222222"/>
        </w:rPr>
        <w:t>o da multa espec</w:t>
      </w:r>
      <w:r w:rsidRPr="00715021">
        <w:rPr>
          <w:rFonts w:hint="eastAsia"/>
          <w:color w:val="222222"/>
        </w:rPr>
        <w:t>í</w:t>
      </w:r>
      <w:r w:rsidRPr="00715021">
        <w:rPr>
          <w:color w:val="222222"/>
        </w:rPr>
        <w:t>fica que lhe deu origem.</w:t>
      </w:r>
    </w:p>
    <w:p w14:paraId="36848296" w14:textId="2E276EBE" w:rsidR="00715021" w:rsidRPr="00715021" w:rsidRDefault="00715021" w:rsidP="005A3509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715021">
        <w:rPr>
          <w:color w:val="222222"/>
        </w:rPr>
        <w:t>Art. 5</w:t>
      </w:r>
      <w:r w:rsidRPr="00715021">
        <w:rPr>
          <w:rFonts w:hint="eastAsia"/>
          <w:color w:val="222222"/>
        </w:rPr>
        <w:t>º</w:t>
      </w:r>
    </w:p>
    <w:p w14:paraId="72B1571F" w14:textId="2F1ADFBD" w:rsidR="00715021" w:rsidRPr="00715021" w:rsidRDefault="00715021" w:rsidP="005A3509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715021">
        <w:rPr>
          <w:color w:val="222222"/>
        </w:rPr>
        <w:t>O descumprimento das condi</w:t>
      </w:r>
      <w:r w:rsidRPr="00715021">
        <w:rPr>
          <w:rFonts w:hint="eastAsia"/>
          <w:color w:val="222222"/>
        </w:rPr>
        <w:t>çõ</w:t>
      </w:r>
      <w:r w:rsidRPr="00715021">
        <w:rPr>
          <w:color w:val="222222"/>
        </w:rPr>
        <w:t>es estabelecidas nesta Lei ou em sua regulamenta</w:t>
      </w:r>
      <w:r w:rsidRPr="00715021">
        <w:rPr>
          <w:rFonts w:hint="eastAsia"/>
          <w:color w:val="222222"/>
        </w:rPr>
        <w:t>çã</w:t>
      </w:r>
      <w:r w:rsidRPr="00715021">
        <w:rPr>
          <w:color w:val="222222"/>
        </w:rPr>
        <w:t>o implicar</w:t>
      </w:r>
      <w:r w:rsidRPr="00715021">
        <w:rPr>
          <w:rFonts w:hint="eastAsia"/>
          <w:color w:val="222222"/>
        </w:rPr>
        <w:t>á</w:t>
      </w:r>
      <w:r w:rsidRPr="00715021">
        <w:rPr>
          <w:color w:val="222222"/>
        </w:rPr>
        <w:t xml:space="preserve"> a anula</w:t>
      </w:r>
      <w:r w:rsidRPr="00715021">
        <w:rPr>
          <w:rFonts w:hint="eastAsia"/>
          <w:color w:val="222222"/>
        </w:rPr>
        <w:t>çã</w:t>
      </w:r>
      <w:r w:rsidRPr="00715021">
        <w:rPr>
          <w:color w:val="222222"/>
        </w:rPr>
        <w:t>o da op</w:t>
      </w:r>
      <w:r w:rsidRPr="00715021">
        <w:rPr>
          <w:rFonts w:hint="eastAsia"/>
          <w:color w:val="222222"/>
        </w:rPr>
        <w:t>çã</w:t>
      </w:r>
      <w:r w:rsidRPr="00715021">
        <w:rPr>
          <w:color w:val="222222"/>
        </w:rPr>
        <w:t>o pela convers</w:t>
      </w:r>
      <w:r w:rsidRPr="00715021">
        <w:rPr>
          <w:rFonts w:hint="eastAsia"/>
          <w:color w:val="222222"/>
        </w:rPr>
        <w:t>ã</w:t>
      </w:r>
      <w:r w:rsidRPr="00715021">
        <w:rPr>
          <w:color w:val="222222"/>
        </w:rPr>
        <w:t>o, devendo o infrator quitar a multa nos termos da legisla</w:t>
      </w:r>
      <w:r w:rsidRPr="00715021">
        <w:rPr>
          <w:rFonts w:hint="eastAsia"/>
          <w:color w:val="222222"/>
        </w:rPr>
        <w:t>çã</w:t>
      </w:r>
      <w:r w:rsidRPr="00715021">
        <w:rPr>
          <w:color w:val="222222"/>
        </w:rPr>
        <w:t>o vigente.</w:t>
      </w:r>
    </w:p>
    <w:p w14:paraId="6F676A77" w14:textId="47E363FC" w:rsidR="00715021" w:rsidRPr="00715021" w:rsidRDefault="00715021" w:rsidP="005A3509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715021">
        <w:rPr>
          <w:color w:val="222222"/>
        </w:rPr>
        <w:t>Art. 6</w:t>
      </w:r>
    </w:p>
    <w:p w14:paraId="6DAE4E29" w14:textId="797F9296" w:rsidR="00715021" w:rsidRPr="00715021" w:rsidRDefault="00715021" w:rsidP="005A3509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715021">
        <w:rPr>
          <w:color w:val="222222"/>
        </w:rPr>
        <w:t>O Poder Executivo regulamentar</w:t>
      </w:r>
      <w:r w:rsidRPr="00715021">
        <w:rPr>
          <w:rFonts w:hint="eastAsia"/>
          <w:color w:val="222222"/>
        </w:rPr>
        <w:t>á</w:t>
      </w:r>
      <w:r w:rsidRPr="00715021">
        <w:rPr>
          <w:color w:val="222222"/>
        </w:rPr>
        <w:t xml:space="preserve"> esta Lei no que couber, especialmente quanto:</w:t>
      </w:r>
    </w:p>
    <w:p w14:paraId="52F97673" w14:textId="77777777" w:rsidR="00715021" w:rsidRPr="00715021" w:rsidRDefault="00715021" w:rsidP="005A3509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715021">
        <w:rPr>
          <w:color w:val="222222"/>
        </w:rPr>
        <w:t xml:space="preserve">I </w:t>
      </w:r>
      <w:r w:rsidRPr="00715021">
        <w:rPr>
          <w:rFonts w:hint="eastAsia"/>
          <w:color w:val="222222"/>
        </w:rPr>
        <w:t>–</w:t>
      </w:r>
      <w:r w:rsidRPr="00715021">
        <w:rPr>
          <w:color w:val="222222"/>
        </w:rPr>
        <w:t xml:space="preserve"> aos procedimentos administrativos;</w:t>
      </w:r>
    </w:p>
    <w:p w14:paraId="474207D9" w14:textId="77777777" w:rsidR="00715021" w:rsidRPr="00715021" w:rsidRDefault="00715021" w:rsidP="005A3509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715021">
        <w:rPr>
          <w:color w:val="222222"/>
        </w:rPr>
        <w:t xml:space="preserve">II </w:t>
      </w:r>
      <w:r w:rsidRPr="00715021">
        <w:rPr>
          <w:rFonts w:hint="eastAsia"/>
          <w:color w:val="222222"/>
        </w:rPr>
        <w:t>–</w:t>
      </w:r>
      <w:r w:rsidRPr="00715021">
        <w:rPr>
          <w:color w:val="222222"/>
        </w:rPr>
        <w:t xml:space="preserve"> </w:t>
      </w:r>
      <w:r w:rsidRPr="00715021">
        <w:rPr>
          <w:rFonts w:hint="eastAsia"/>
          <w:color w:val="222222"/>
        </w:rPr>
        <w:t>à</w:t>
      </w:r>
      <w:r w:rsidRPr="00715021">
        <w:rPr>
          <w:color w:val="222222"/>
        </w:rPr>
        <w:t>s unidades oficiais habilitadas para a doa</w:t>
      </w:r>
      <w:r w:rsidRPr="00715021">
        <w:rPr>
          <w:rFonts w:hint="eastAsia"/>
          <w:color w:val="222222"/>
        </w:rPr>
        <w:t>çã</w:t>
      </w:r>
      <w:r w:rsidRPr="00715021">
        <w:rPr>
          <w:color w:val="222222"/>
        </w:rPr>
        <w:t>o;</w:t>
      </w:r>
    </w:p>
    <w:p w14:paraId="4B33E327" w14:textId="77777777" w:rsidR="00715021" w:rsidRPr="00715021" w:rsidRDefault="00715021" w:rsidP="005A3509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715021">
        <w:rPr>
          <w:color w:val="222222"/>
        </w:rPr>
        <w:t xml:space="preserve">III </w:t>
      </w:r>
      <w:r w:rsidRPr="00715021">
        <w:rPr>
          <w:rFonts w:hint="eastAsia"/>
          <w:color w:val="222222"/>
        </w:rPr>
        <w:t>–</w:t>
      </w:r>
      <w:r w:rsidRPr="00715021">
        <w:rPr>
          <w:color w:val="222222"/>
        </w:rPr>
        <w:t xml:space="preserve"> aos prazos para apresenta</w:t>
      </w:r>
      <w:r w:rsidRPr="00715021">
        <w:rPr>
          <w:rFonts w:hint="eastAsia"/>
          <w:color w:val="222222"/>
        </w:rPr>
        <w:t>çã</w:t>
      </w:r>
      <w:r w:rsidRPr="00715021">
        <w:rPr>
          <w:color w:val="222222"/>
        </w:rPr>
        <w:t>o dos comprovantes;</w:t>
      </w:r>
    </w:p>
    <w:p w14:paraId="002FBC41" w14:textId="01D62E25" w:rsidR="00715021" w:rsidRPr="00715021" w:rsidRDefault="00715021" w:rsidP="005A3509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715021">
        <w:rPr>
          <w:color w:val="222222"/>
        </w:rPr>
        <w:t xml:space="preserve">IV </w:t>
      </w:r>
      <w:r w:rsidRPr="00715021">
        <w:rPr>
          <w:rFonts w:hint="eastAsia"/>
          <w:color w:val="222222"/>
        </w:rPr>
        <w:t>–</w:t>
      </w:r>
      <w:r w:rsidRPr="00715021">
        <w:rPr>
          <w:color w:val="222222"/>
        </w:rPr>
        <w:t xml:space="preserve"> </w:t>
      </w:r>
      <w:r w:rsidRPr="00715021">
        <w:rPr>
          <w:rFonts w:hint="eastAsia"/>
          <w:color w:val="222222"/>
        </w:rPr>
        <w:t>à</w:t>
      </w:r>
      <w:r w:rsidRPr="00715021">
        <w:rPr>
          <w:color w:val="222222"/>
        </w:rPr>
        <w:t xml:space="preserve"> integra</w:t>
      </w:r>
      <w:r w:rsidRPr="00715021">
        <w:rPr>
          <w:rFonts w:hint="eastAsia"/>
          <w:color w:val="222222"/>
        </w:rPr>
        <w:t>çã</w:t>
      </w:r>
      <w:r w:rsidRPr="00715021">
        <w:rPr>
          <w:color w:val="222222"/>
        </w:rPr>
        <w:t xml:space="preserve">o dos sistemas do </w:t>
      </w:r>
      <w:r w:rsidRPr="00715021">
        <w:rPr>
          <w:rFonts w:hint="eastAsia"/>
          <w:color w:val="222222"/>
        </w:rPr>
        <w:t>ó</w:t>
      </w:r>
      <w:r w:rsidRPr="00715021">
        <w:rPr>
          <w:color w:val="222222"/>
        </w:rPr>
        <w:t>rg</w:t>
      </w:r>
      <w:r w:rsidRPr="00715021">
        <w:rPr>
          <w:rFonts w:hint="eastAsia"/>
          <w:color w:val="222222"/>
        </w:rPr>
        <w:t>ã</w:t>
      </w:r>
      <w:r w:rsidRPr="00715021">
        <w:rPr>
          <w:color w:val="222222"/>
        </w:rPr>
        <w:t>o de tr</w:t>
      </w:r>
      <w:r w:rsidRPr="00715021">
        <w:rPr>
          <w:rFonts w:hint="eastAsia"/>
          <w:color w:val="222222"/>
        </w:rPr>
        <w:t>â</w:t>
      </w:r>
      <w:r w:rsidRPr="00715021">
        <w:rPr>
          <w:color w:val="222222"/>
        </w:rPr>
        <w:t>nsito com as unidades de hemoterapia.</w:t>
      </w:r>
    </w:p>
    <w:p w14:paraId="6D46F868" w14:textId="7DC67875" w:rsidR="00715021" w:rsidRPr="00715021" w:rsidRDefault="00715021" w:rsidP="005A3509">
      <w:pPr>
        <w:shd w:val="clear" w:color="auto" w:fill="FFFFFF"/>
        <w:spacing w:after="240"/>
        <w:ind w:firstLine="720"/>
        <w:jc w:val="both"/>
        <w:rPr>
          <w:color w:val="222222"/>
        </w:rPr>
      </w:pPr>
      <w:r w:rsidRPr="00715021">
        <w:rPr>
          <w:color w:val="222222"/>
        </w:rPr>
        <w:t xml:space="preserve">Art. </w:t>
      </w:r>
      <w:r>
        <w:rPr>
          <w:color w:val="222222"/>
        </w:rPr>
        <w:t>7⁰</w:t>
      </w:r>
    </w:p>
    <w:p w14:paraId="774A9E90" w14:textId="65CA5EC1" w:rsidR="00B93592" w:rsidRDefault="00715021" w:rsidP="005A3509">
      <w:pPr>
        <w:shd w:val="clear" w:color="auto" w:fill="FFFFFF"/>
        <w:spacing w:after="240" w:line="360" w:lineRule="auto"/>
        <w:ind w:firstLine="720"/>
        <w:jc w:val="both"/>
        <w:rPr>
          <w:color w:val="222222"/>
        </w:rPr>
      </w:pPr>
      <w:r w:rsidRPr="00715021">
        <w:rPr>
          <w:color w:val="222222"/>
        </w:rPr>
        <w:t>Esta Lei entra em vigor na data de sua publica</w:t>
      </w:r>
      <w:r w:rsidRPr="00715021">
        <w:rPr>
          <w:rFonts w:hint="eastAsia"/>
          <w:color w:val="222222"/>
        </w:rPr>
        <w:t>çã</w:t>
      </w:r>
      <w:r w:rsidRPr="00715021">
        <w:rPr>
          <w:color w:val="222222"/>
        </w:rPr>
        <w:t>o.</w:t>
      </w:r>
    </w:p>
    <w:p w14:paraId="66FE979D" w14:textId="77777777" w:rsidR="004924A4" w:rsidRDefault="004924A4" w:rsidP="005A3509">
      <w:pPr>
        <w:shd w:val="clear" w:color="auto" w:fill="FFFFFF"/>
        <w:spacing w:after="240" w:line="360" w:lineRule="auto"/>
        <w:ind w:firstLine="720"/>
        <w:jc w:val="both"/>
        <w:rPr>
          <w:color w:val="222222"/>
        </w:rPr>
      </w:pPr>
    </w:p>
    <w:p w14:paraId="7B255C8F" w14:textId="77777777" w:rsidR="004924A4" w:rsidRPr="005A3509" w:rsidRDefault="004924A4" w:rsidP="005A3509">
      <w:pPr>
        <w:shd w:val="clear" w:color="auto" w:fill="FFFFFF"/>
        <w:spacing w:after="240" w:line="360" w:lineRule="auto"/>
        <w:ind w:firstLine="720"/>
        <w:jc w:val="both"/>
        <w:rPr>
          <w:color w:val="222222"/>
        </w:rPr>
      </w:pPr>
      <w:bookmarkStart w:id="0" w:name="_GoBack"/>
      <w:bookmarkEnd w:id="0"/>
    </w:p>
    <w:p w14:paraId="04B1FF17" w14:textId="74DCC6C9" w:rsidR="00B93592" w:rsidRDefault="004D76ED">
      <w:pPr>
        <w:shd w:val="clear" w:color="auto" w:fill="FFFFFF"/>
        <w:spacing w:after="240"/>
        <w:ind w:firstLine="720"/>
        <w:jc w:val="right"/>
        <w:rPr>
          <w:color w:val="222222"/>
        </w:rPr>
      </w:pPr>
      <w:r>
        <w:rPr>
          <w:color w:val="222222"/>
        </w:rPr>
        <w:t>Sala das Sessões, 1</w:t>
      </w:r>
      <w:r w:rsidR="00715021">
        <w:rPr>
          <w:color w:val="222222"/>
        </w:rPr>
        <w:t>8 de dezem</w:t>
      </w:r>
      <w:r>
        <w:rPr>
          <w:color w:val="222222"/>
        </w:rPr>
        <w:t xml:space="preserve">bro de </w:t>
      </w:r>
      <w:proofErr w:type="gramStart"/>
      <w:r>
        <w:rPr>
          <w:color w:val="222222"/>
        </w:rPr>
        <w:t>2025</w:t>
      </w:r>
      <w:proofErr w:type="gramEnd"/>
    </w:p>
    <w:p w14:paraId="3B93C3BD" w14:textId="77777777" w:rsidR="00B93592" w:rsidRDefault="004D76ED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  </w:t>
      </w:r>
    </w:p>
    <w:p w14:paraId="500B616A" w14:textId="77777777" w:rsidR="004924A4" w:rsidRDefault="004924A4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bCs/>
          <w:color w:val="000000"/>
        </w:rPr>
      </w:pPr>
    </w:p>
    <w:p w14:paraId="2EC8EDD9" w14:textId="77777777" w:rsidR="00B93592" w:rsidRDefault="00B93592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bCs/>
          <w:color w:val="000000"/>
        </w:rPr>
      </w:pPr>
    </w:p>
    <w:p w14:paraId="6D595C8B" w14:textId="77777777" w:rsidR="00B93592" w:rsidRDefault="004D76ED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bCs/>
        </w:rPr>
      </w:pPr>
      <w:r>
        <w:rPr>
          <w:b/>
          <w:bCs/>
        </w:rPr>
        <w:t>A</w:t>
      </w:r>
      <w:r>
        <w:rPr>
          <w:b/>
          <w:bCs/>
          <w:color w:val="000000"/>
        </w:rPr>
        <w:t>LLAN PINHO LYRA</w:t>
      </w:r>
    </w:p>
    <w:p w14:paraId="184041FA" w14:textId="77777777" w:rsidR="00B93592" w:rsidRDefault="004D76ED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bCs/>
        </w:rPr>
      </w:pPr>
      <w:r>
        <w:rPr>
          <w:b/>
          <w:bCs/>
          <w:color w:val="000000"/>
        </w:rPr>
        <w:t>Vereador – PL</w:t>
      </w:r>
    </w:p>
    <w:p w14:paraId="742FC27F" w14:textId="77777777" w:rsidR="00B93592" w:rsidRDefault="00B93592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00"/>
        <w:ind w:firstLine="850"/>
        <w:jc w:val="both"/>
        <w:rPr>
          <w:b/>
          <w:bCs/>
          <w:color w:val="000000"/>
        </w:rPr>
      </w:pPr>
    </w:p>
    <w:p w14:paraId="5FA4F141" w14:textId="77777777" w:rsidR="004924A4" w:rsidRDefault="004924A4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00"/>
        <w:ind w:firstLine="850"/>
        <w:jc w:val="both"/>
        <w:rPr>
          <w:b/>
          <w:bCs/>
          <w:color w:val="000000"/>
        </w:rPr>
      </w:pPr>
    </w:p>
    <w:p w14:paraId="55C82AF8" w14:textId="77777777" w:rsidR="004924A4" w:rsidRDefault="004924A4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00"/>
        <w:ind w:firstLine="850"/>
        <w:jc w:val="both"/>
        <w:rPr>
          <w:b/>
          <w:bCs/>
          <w:color w:val="000000"/>
        </w:rPr>
      </w:pPr>
    </w:p>
    <w:p w14:paraId="6745888E" w14:textId="77777777" w:rsidR="00B93592" w:rsidRDefault="004D76E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00"/>
        <w:ind w:firstLine="850"/>
        <w:jc w:val="both"/>
      </w:pPr>
      <w:r>
        <w:rPr>
          <w:b/>
          <w:bCs/>
          <w:color w:val="000000"/>
        </w:rPr>
        <w:t>JUSTIFICATIVA</w:t>
      </w:r>
    </w:p>
    <w:p w14:paraId="015BC078" w14:textId="439816EC" w:rsidR="000378EE" w:rsidRPr="000378EE" w:rsidRDefault="000378EE" w:rsidP="000378EE">
      <w:pPr>
        <w:shd w:val="clear" w:color="auto" w:fill="FFFFFF"/>
        <w:tabs>
          <w:tab w:val="left" w:pos="840"/>
        </w:tabs>
        <w:spacing w:before="240" w:after="240" w:line="360" w:lineRule="auto"/>
        <w:ind w:firstLine="850"/>
        <w:jc w:val="both"/>
        <w:rPr>
          <w:color w:val="222222"/>
        </w:rPr>
      </w:pPr>
      <w:r w:rsidRPr="000378EE">
        <w:rPr>
          <w:color w:val="222222"/>
        </w:rPr>
        <w:t>O presente Projeto de Lei tem por objetivo estimular a doa</w:t>
      </w:r>
      <w:r w:rsidRPr="000378EE">
        <w:rPr>
          <w:rFonts w:hint="eastAsia"/>
          <w:color w:val="222222"/>
        </w:rPr>
        <w:t>çã</w:t>
      </w:r>
      <w:r w:rsidRPr="000378EE">
        <w:rPr>
          <w:color w:val="222222"/>
        </w:rPr>
        <w:t>o volunt</w:t>
      </w:r>
      <w:r w:rsidRPr="000378EE">
        <w:rPr>
          <w:rFonts w:hint="eastAsia"/>
          <w:color w:val="222222"/>
        </w:rPr>
        <w:t>á</w:t>
      </w:r>
      <w:r w:rsidRPr="000378EE">
        <w:rPr>
          <w:color w:val="222222"/>
        </w:rPr>
        <w:t xml:space="preserve">ria de sangue e de medula </w:t>
      </w:r>
      <w:r w:rsidRPr="000378EE">
        <w:rPr>
          <w:rFonts w:hint="eastAsia"/>
          <w:color w:val="222222"/>
        </w:rPr>
        <w:t>ó</w:t>
      </w:r>
      <w:r w:rsidRPr="000378EE">
        <w:rPr>
          <w:color w:val="222222"/>
        </w:rPr>
        <w:t>ssea, contribuindo para o fortalecimento dos estoques das unidades oficiais de hemoterapia, ao mesmo tempo em que oferece ao cidad</w:t>
      </w:r>
      <w:r w:rsidRPr="000378EE">
        <w:rPr>
          <w:rFonts w:hint="eastAsia"/>
          <w:color w:val="222222"/>
        </w:rPr>
        <w:t>ã</w:t>
      </w:r>
      <w:r w:rsidRPr="000378EE">
        <w:rPr>
          <w:color w:val="222222"/>
        </w:rPr>
        <w:t xml:space="preserve">o uma alternativa socialmente </w:t>
      </w:r>
      <w:r w:rsidRPr="000378EE">
        <w:rPr>
          <w:rFonts w:hint="eastAsia"/>
          <w:color w:val="222222"/>
        </w:rPr>
        <w:t>ú</w:t>
      </w:r>
      <w:r w:rsidRPr="000378EE">
        <w:rPr>
          <w:color w:val="222222"/>
        </w:rPr>
        <w:t>til para o cumprimento de penalidades administrativas de menor gravidade.</w:t>
      </w:r>
    </w:p>
    <w:p w14:paraId="0E7AB3ED" w14:textId="62F74828" w:rsidR="000378EE" w:rsidRPr="000378EE" w:rsidRDefault="000378EE" w:rsidP="000378EE">
      <w:pPr>
        <w:shd w:val="clear" w:color="auto" w:fill="FFFFFF"/>
        <w:tabs>
          <w:tab w:val="left" w:pos="840"/>
        </w:tabs>
        <w:spacing w:before="240" w:after="240" w:line="360" w:lineRule="auto"/>
        <w:ind w:firstLine="850"/>
        <w:jc w:val="both"/>
        <w:rPr>
          <w:color w:val="222222"/>
        </w:rPr>
      </w:pPr>
      <w:r w:rsidRPr="000378EE">
        <w:rPr>
          <w:rFonts w:hint="eastAsia"/>
          <w:color w:val="222222"/>
        </w:rPr>
        <w:t>É</w:t>
      </w:r>
      <w:r w:rsidRPr="000378EE">
        <w:rPr>
          <w:color w:val="222222"/>
        </w:rPr>
        <w:t xml:space="preserve"> </w:t>
      </w:r>
      <w:proofErr w:type="gramStart"/>
      <w:r w:rsidRPr="000378EE">
        <w:rPr>
          <w:color w:val="222222"/>
        </w:rPr>
        <w:t>not</w:t>
      </w:r>
      <w:r w:rsidRPr="000378EE">
        <w:rPr>
          <w:rFonts w:hint="eastAsia"/>
          <w:color w:val="222222"/>
        </w:rPr>
        <w:t>ó</w:t>
      </w:r>
      <w:r w:rsidRPr="000378EE">
        <w:rPr>
          <w:color w:val="222222"/>
        </w:rPr>
        <w:t>rio que os hemocentros enfrentam escassez cr</w:t>
      </w:r>
      <w:r w:rsidRPr="000378EE">
        <w:rPr>
          <w:rFonts w:hint="eastAsia"/>
          <w:color w:val="222222"/>
        </w:rPr>
        <w:t>ô</w:t>
      </w:r>
      <w:r w:rsidRPr="000378EE">
        <w:rPr>
          <w:color w:val="222222"/>
        </w:rPr>
        <w:t>nica de doadores</w:t>
      </w:r>
      <w:proofErr w:type="gramEnd"/>
      <w:r w:rsidRPr="000378EE">
        <w:rPr>
          <w:color w:val="222222"/>
        </w:rPr>
        <w:t>, situa</w:t>
      </w:r>
      <w:r w:rsidRPr="000378EE">
        <w:rPr>
          <w:rFonts w:hint="eastAsia"/>
          <w:color w:val="222222"/>
        </w:rPr>
        <w:t>çã</w:t>
      </w:r>
      <w:r w:rsidRPr="000378EE">
        <w:rPr>
          <w:color w:val="222222"/>
        </w:rPr>
        <w:t>o que compromete atendimentos de urg</w:t>
      </w:r>
      <w:r w:rsidRPr="000378EE">
        <w:rPr>
          <w:rFonts w:hint="eastAsia"/>
          <w:color w:val="222222"/>
        </w:rPr>
        <w:t>ê</w:t>
      </w:r>
      <w:r w:rsidRPr="000378EE">
        <w:rPr>
          <w:color w:val="222222"/>
        </w:rPr>
        <w:t>ncia, cirurgias e tratamentos cont</w:t>
      </w:r>
      <w:r w:rsidRPr="000378EE">
        <w:rPr>
          <w:rFonts w:hint="eastAsia"/>
          <w:color w:val="222222"/>
        </w:rPr>
        <w:t>í</w:t>
      </w:r>
      <w:r w:rsidRPr="000378EE">
        <w:rPr>
          <w:color w:val="222222"/>
        </w:rPr>
        <w:t>nuos. A doa</w:t>
      </w:r>
      <w:r w:rsidRPr="000378EE">
        <w:rPr>
          <w:rFonts w:hint="eastAsia"/>
          <w:color w:val="222222"/>
        </w:rPr>
        <w:t>çã</w:t>
      </w:r>
      <w:r w:rsidRPr="000378EE">
        <w:rPr>
          <w:color w:val="222222"/>
        </w:rPr>
        <w:t xml:space="preserve">o de sangue e de medula </w:t>
      </w:r>
      <w:r w:rsidRPr="000378EE">
        <w:rPr>
          <w:rFonts w:hint="eastAsia"/>
          <w:color w:val="222222"/>
        </w:rPr>
        <w:t>ó</w:t>
      </w:r>
      <w:r w:rsidRPr="000378EE">
        <w:rPr>
          <w:color w:val="222222"/>
        </w:rPr>
        <w:t>ssea constitui ato essencial de solidariedade e exerc</w:t>
      </w:r>
      <w:r w:rsidRPr="000378EE">
        <w:rPr>
          <w:rFonts w:hint="eastAsia"/>
          <w:color w:val="222222"/>
        </w:rPr>
        <w:t>í</w:t>
      </w:r>
      <w:r w:rsidRPr="000378EE">
        <w:rPr>
          <w:color w:val="222222"/>
        </w:rPr>
        <w:t>cio de cidadania, n</w:t>
      </w:r>
      <w:r w:rsidRPr="000378EE">
        <w:rPr>
          <w:rFonts w:hint="eastAsia"/>
          <w:color w:val="222222"/>
        </w:rPr>
        <w:t>ã</w:t>
      </w:r>
      <w:r w:rsidRPr="000378EE">
        <w:rPr>
          <w:color w:val="222222"/>
        </w:rPr>
        <w:t>o havendo, at</w:t>
      </w:r>
      <w:r w:rsidRPr="000378EE">
        <w:rPr>
          <w:rFonts w:hint="eastAsia"/>
          <w:color w:val="222222"/>
        </w:rPr>
        <w:t>é</w:t>
      </w:r>
      <w:r w:rsidRPr="000378EE">
        <w:rPr>
          <w:color w:val="222222"/>
        </w:rPr>
        <w:t xml:space="preserve"> o momento, substituto para o sangue humano.</w:t>
      </w:r>
    </w:p>
    <w:p w14:paraId="2614B627" w14:textId="28B4DFA4" w:rsidR="000378EE" w:rsidRPr="000378EE" w:rsidRDefault="000378EE" w:rsidP="000378EE">
      <w:pPr>
        <w:shd w:val="clear" w:color="auto" w:fill="FFFFFF"/>
        <w:tabs>
          <w:tab w:val="left" w:pos="840"/>
        </w:tabs>
        <w:spacing w:before="240" w:after="240" w:line="360" w:lineRule="auto"/>
        <w:ind w:firstLine="850"/>
        <w:jc w:val="both"/>
        <w:rPr>
          <w:color w:val="222222"/>
        </w:rPr>
      </w:pPr>
      <w:r w:rsidRPr="000378EE">
        <w:rPr>
          <w:color w:val="222222"/>
        </w:rPr>
        <w:t>A proposta n</w:t>
      </w:r>
      <w:r w:rsidRPr="000378EE">
        <w:rPr>
          <w:rFonts w:hint="eastAsia"/>
          <w:color w:val="222222"/>
        </w:rPr>
        <w:t>ã</w:t>
      </w:r>
      <w:r w:rsidRPr="000378EE">
        <w:rPr>
          <w:color w:val="222222"/>
        </w:rPr>
        <w:t>o cria qualquer obriga</w:t>
      </w:r>
      <w:r w:rsidRPr="000378EE">
        <w:rPr>
          <w:rFonts w:hint="eastAsia"/>
          <w:color w:val="222222"/>
        </w:rPr>
        <w:t>çã</w:t>
      </w:r>
      <w:r w:rsidRPr="000378EE">
        <w:rPr>
          <w:color w:val="222222"/>
        </w:rPr>
        <w:t>o, tampouco comercializa a doa</w:t>
      </w:r>
      <w:r w:rsidRPr="000378EE">
        <w:rPr>
          <w:rFonts w:hint="eastAsia"/>
          <w:color w:val="222222"/>
        </w:rPr>
        <w:t>çã</w:t>
      </w:r>
      <w:r w:rsidRPr="000378EE">
        <w:rPr>
          <w:color w:val="222222"/>
        </w:rPr>
        <w:t>o, sendo a ades</w:t>
      </w:r>
      <w:r w:rsidRPr="000378EE">
        <w:rPr>
          <w:rFonts w:hint="eastAsia"/>
          <w:color w:val="222222"/>
        </w:rPr>
        <w:t>ã</w:t>
      </w:r>
      <w:r w:rsidRPr="000378EE">
        <w:rPr>
          <w:color w:val="222222"/>
        </w:rPr>
        <w:t>o inteiramente volunt</w:t>
      </w:r>
      <w:r w:rsidRPr="000378EE">
        <w:rPr>
          <w:rFonts w:hint="eastAsia"/>
          <w:color w:val="222222"/>
        </w:rPr>
        <w:t>á</w:t>
      </w:r>
      <w:r w:rsidRPr="000378EE">
        <w:rPr>
          <w:color w:val="222222"/>
        </w:rPr>
        <w:t>ria, preservando-se a natureza altru</w:t>
      </w:r>
      <w:r w:rsidRPr="000378EE">
        <w:rPr>
          <w:rFonts w:hint="eastAsia"/>
          <w:color w:val="222222"/>
        </w:rPr>
        <w:t>í</w:t>
      </w:r>
      <w:r w:rsidRPr="000378EE">
        <w:rPr>
          <w:color w:val="222222"/>
        </w:rPr>
        <w:t>stica do ato. Optou-se pela limita</w:t>
      </w:r>
      <w:r w:rsidRPr="000378EE">
        <w:rPr>
          <w:rFonts w:hint="eastAsia"/>
          <w:color w:val="222222"/>
        </w:rPr>
        <w:t>çã</w:t>
      </w:r>
      <w:r w:rsidRPr="000378EE">
        <w:rPr>
          <w:color w:val="222222"/>
        </w:rPr>
        <w:t xml:space="preserve">o </w:t>
      </w:r>
      <w:r w:rsidRPr="000378EE">
        <w:rPr>
          <w:rFonts w:hint="eastAsia"/>
          <w:color w:val="222222"/>
        </w:rPr>
        <w:t>à</w:t>
      </w:r>
      <w:r w:rsidRPr="000378EE">
        <w:rPr>
          <w:color w:val="222222"/>
        </w:rPr>
        <w:t>s infra</w:t>
      </w:r>
      <w:r w:rsidRPr="000378EE">
        <w:rPr>
          <w:rFonts w:hint="eastAsia"/>
          <w:color w:val="222222"/>
        </w:rPr>
        <w:t>çõ</w:t>
      </w:r>
      <w:r w:rsidRPr="000378EE">
        <w:rPr>
          <w:color w:val="222222"/>
        </w:rPr>
        <w:t xml:space="preserve">es leves e </w:t>
      </w:r>
      <w:r w:rsidRPr="000378EE">
        <w:rPr>
          <w:rFonts w:hint="eastAsia"/>
          <w:color w:val="222222"/>
        </w:rPr>
        <w:t>à</w:t>
      </w:r>
      <w:r w:rsidRPr="000378EE">
        <w:rPr>
          <w:color w:val="222222"/>
        </w:rPr>
        <w:t xml:space="preserve"> quantidade anual, garantindo proporcionalidade, razoabilidade e seguran</w:t>
      </w:r>
      <w:r w:rsidRPr="000378EE">
        <w:rPr>
          <w:rFonts w:hint="eastAsia"/>
          <w:color w:val="222222"/>
        </w:rPr>
        <w:t>ç</w:t>
      </w:r>
      <w:r w:rsidRPr="000378EE">
        <w:rPr>
          <w:color w:val="222222"/>
        </w:rPr>
        <w:t>a jur</w:t>
      </w:r>
      <w:r w:rsidRPr="000378EE">
        <w:rPr>
          <w:rFonts w:hint="eastAsia"/>
          <w:color w:val="222222"/>
        </w:rPr>
        <w:t>í</w:t>
      </w:r>
      <w:r w:rsidRPr="000378EE">
        <w:rPr>
          <w:color w:val="222222"/>
        </w:rPr>
        <w:t>dica.</w:t>
      </w:r>
    </w:p>
    <w:p w14:paraId="2F74EA77" w14:textId="3DF45F42" w:rsidR="000378EE" w:rsidRPr="000378EE" w:rsidRDefault="000378EE" w:rsidP="000378EE">
      <w:pPr>
        <w:shd w:val="clear" w:color="auto" w:fill="FFFFFF"/>
        <w:tabs>
          <w:tab w:val="left" w:pos="840"/>
        </w:tabs>
        <w:spacing w:before="240" w:after="240" w:line="360" w:lineRule="auto"/>
        <w:ind w:firstLine="850"/>
        <w:jc w:val="both"/>
        <w:rPr>
          <w:color w:val="222222"/>
        </w:rPr>
      </w:pPr>
      <w:r w:rsidRPr="000378EE">
        <w:rPr>
          <w:color w:val="222222"/>
        </w:rPr>
        <w:t>Al</w:t>
      </w:r>
      <w:r w:rsidRPr="000378EE">
        <w:rPr>
          <w:rFonts w:hint="eastAsia"/>
          <w:color w:val="222222"/>
        </w:rPr>
        <w:t>é</w:t>
      </w:r>
      <w:r w:rsidRPr="000378EE">
        <w:rPr>
          <w:color w:val="222222"/>
        </w:rPr>
        <w:t>m disso, o Projeto contribui para reduzir a percep</w:t>
      </w:r>
      <w:r w:rsidRPr="000378EE">
        <w:rPr>
          <w:rFonts w:hint="eastAsia"/>
          <w:color w:val="222222"/>
        </w:rPr>
        <w:t>çã</w:t>
      </w:r>
      <w:r w:rsidRPr="000378EE">
        <w:rPr>
          <w:color w:val="222222"/>
        </w:rPr>
        <w:t>o meramente arrecadat</w:t>
      </w:r>
      <w:r w:rsidRPr="000378EE">
        <w:rPr>
          <w:rFonts w:hint="eastAsia"/>
          <w:color w:val="222222"/>
        </w:rPr>
        <w:t>ó</w:t>
      </w:r>
      <w:r w:rsidRPr="000378EE">
        <w:rPr>
          <w:color w:val="222222"/>
        </w:rPr>
        <w:t>ria das multas de tr</w:t>
      </w:r>
      <w:r w:rsidRPr="000378EE">
        <w:rPr>
          <w:rFonts w:hint="eastAsia"/>
          <w:color w:val="222222"/>
        </w:rPr>
        <w:t>â</w:t>
      </w:r>
      <w:r w:rsidRPr="000378EE">
        <w:rPr>
          <w:color w:val="222222"/>
        </w:rPr>
        <w:t>nsito, sem fragilizar a pol</w:t>
      </w:r>
      <w:r w:rsidRPr="000378EE">
        <w:rPr>
          <w:rFonts w:hint="eastAsia"/>
          <w:color w:val="222222"/>
        </w:rPr>
        <w:t>í</w:t>
      </w:r>
      <w:r w:rsidRPr="000378EE">
        <w:rPr>
          <w:color w:val="222222"/>
        </w:rPr>
        <w:t>tica de seguran</w:t>
      </w:r>
      <w:r w:rsidRPr="000378EE">
        <w:rPr>
          <w:rFonts w:hint="eastAsia"/>
          <w:color w:val="222222"/>
        </w:rPr>
        <w:t>ç</w:t>
      </w:r>
      <w:r w:rsidRPr="000378EE">
        <w:rPr>
          <w:color w:val="222222"/>
        </w:rPr>
        <w:t>a vi</w:t>
      </w:r>
      <w:r w:rsidRPr="000378EE">
        <w:rPr>
          <w:rFonts w:hint="eastAsia"/>
          <w:color w:val="222222"/>
        </w:rPr>
        <w:t>á</w:t>
      </w:r>
      <w:r w:rsidRPr="000378EE">
        <w:rPr>
          <w:color w:val="222222"/>
        </w:rPr>
        <w:t>ria, pois n</w:t>
      </w:r>
      <w:r w:rsidRPr="000378EE">
        <w:rPr>
          <w:rFonts w:hint="eastAsia"/>
          <w:color w:val="222222"/>
        </w:rPr>
        <w:t>ã</w:t>
      </w:r>
      <w:r w:rsidRPr="000378EE">
        <w:rPr>
          <w:color w:val="222222"/>
        </w:rPr>
        <w:t>o extingue a penalidade, apenas permite sua convers</w:t>
      </w:r>
      <w:r w:rsidRPr="000378EE">
        <w:rPr>
          <w:rFonts w:hint="eastAsia"/>
          <w:color w:val="222222"/>
        </w:rPr>
        <w:t>ã</w:t>
      </w:r>
      <w:r w:rsidRPr="000378EE">
        <w:rPr>
          <w:color w:val="222222"/>
        </w:rPr>
        <w:t>o em benef</w:t>
      </w:r>
      <w:r w:rsidRPr="000378EE">
        <w:rPr>
          <w:rFonts w:hint="eastAsia"/>
          <w:color w:val="222222"/>
        </w:rPr>
        <w:t>í</w:t>
      </w:r>
      <w:r w:rsidRPr="000378EE">
        <w:rPr>
          <w:color w:val="222222"/>
        </w:rPr>
        <w:t>cio coletivo.</w:t>
      </w:r>
    </w:p>
    <w:p w14:paraId="2E521822" w14:textId="3353962C" w:rsidR="00B93592" w:rsidRDefault="000378EE" w:rsidP="000378EE">
      <w:pPr>
        <w:shd w:val="clear" w:color="auto" w:fill="FFFFFF"/>
        <w:tabs>
          <w:tab w:val="left" w:pos="840"/>
        </w:tabs>
        <w:spacing w:before="240" w:after="240" w:line="360" w:lineRule="auto"/>
        <w:ind w:firstLine="850"/>
        <w:jc w:val="both"/>
      </w:pPr>
      <w:r w:rsidRPr="000378EE">
        <w:rPr>
          <w:color w:val="222222"/>
        </w:rPr>
        <w:t>Diante do relevante interesse p</w:t>
      </w:r>
      <w:r w:rsidRPr="000378EE">
        <w:rPr>
          <w:rFonts w:hint="eastAsia"/>
          <w:color w:val="222222"/>
        </w:rPr>
        <w:t>ú</w:t>
      </w:r>
      <w:r w:rsidRPr="000378EE">
        <w:rPr>
          <w:color w:val="222222"/>
        </w:rPr>
        <w:t>blico envolvido, contamos com o apoio dos nobres Vereadores para a aprova</w:t>
      </w:r>
      <w:r w:rsidRPr="000378EE">
        <w:rPr>
          <w:rFonts w:hint="eastAsia"/>
          <w:color w:val="222222"/>
        </w:rPr>
        <w:t>çã</w:t>
      </w:r>
      <w:r w:rsidRPr="000378EE">
        <w:rPr>
          <w:color w:val="222222"/>
        </w:rPr>
        <w:t>o da presente proposi</w:t>
      </w:r>
      <w:r w:rsidRPr="000378EE">
        <w:rPr>
          <w:rFonts w:hint="eastAsia"/>
          <w:color w:val="222222"/>
        </w:rPr>
        <w:t>çã</w:t>
      </w:r>
      <w:r w:rsidRPr="000378EE">
        <w:rPr>
          <w:color w:val="222222"/>
        </w:rPr>
        <w:t>o.</w:t>
      </w:r>
    </w:p>
    <w:sectPr w:rsidR="00B93592">
      <w:headerReference w:type="default" r:id="rId8"/>
      <w:footerReference w:type="default" r:id="rId9"/>
      <w:pgSz w:w="11906" w:h="16838"/>
      <w:pgMar w:top="993" w:right="1422" w:bottom="1417" w:left="1275" w:header="283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3F29B6" w14:textId="77777777" w:rsidR="004D76ED" w:rsidRDefault="004D76ED">
      <w:r>
        <w:separator/>
      </w:r>
    </w:p>
  </w:endnote>
  <w:endnote w:type="continuationSeparator" w:id="0">
    <w:p w14:paraId="4EEDE2B2" w14:textId="77777777" w:rsidR="004D76ED" w:rsidRDefault="004D7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CFA40984-1538-4A3C-BD6B-3EC7BDDECB4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3C9C63C9-3BBD-44D2-8A8A-987F8A546FF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6E301C0E-94FE-496C-9307-1D5D9DD7235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4A886387-5538-4166-9885-1F7B7AB9896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62F9AB" w14:textId="77777777" w:rsidR="00B93592" w:rsidRDefault="004D76ED">
    <w:pPr>
      <w:pBdr>
        <w:top w:val="nil"/>
        <w:left w:val="nil"/>
        <w:bottom w:val="nil"/>
        <w:right w:val="nil"/>
        <w:between w:val="nil"/>
      </w:pBdr>
      <w:shd w:val="clear" w:color="auto" w:fill="FFFFFF"/>
      <w:jc w:val="center"/>
      <w:rPr>
        <w:color w:val="262626"/>
      </w:rPr>
    </w:pPr>
    <w:r>
      <w:rPr>
        <w:color w:val="262626"/>
      </w:rPr>
      <w:t xml:space="preserve">Av. Ernani do Amaral Peixoto, n. 625, Gab. Nº 68, Centro Niterói, CEP </w:t>
    </w:r>
    <w:proofErr w:type="gramStart"/>
    <w:r>
      <w:rPr>
        <w:color w:val="262626"/>
      </w:rPr>
      <w:t>24.020.073</w:t>
    </w:r>
    <w:proofErr w:type="gramEnd"/>
  </w:p>
  <w:p w14:paraId="7610F481" w14:textId="77777777" w:rsidR="00B93592" w:rsidRDefault="004D76ED">
    <w:pPr>
      <w:pBdr>
        <w:top w:val="nil"/>
        <w:left w:val="nil"/>
        <w:bottom w:val="nil"/>
        <w:right w:val="nil"/>
        <w:between w:val="nil"/>
      </w:pBdr>
      <w:shd w:val="clear" w:color="auto" w:fill="FFFFFF"/>
      <w:jc w:val="center"/>
      <w:rPr>
        <w:rFonts w:ascii="Arial" w:eastAsia="Arial" w:hAnsi="Arial" w:cs="Arial"/>
        <w:color w:val="262626"/>
      </w:rPr>
    </w:pPr>
    <w:r>
      <w:rPr>
        <w:color w:val="262626"/>
      </w:rPr>
      <w:t>Telefones: 2620-4729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91A9CA" w14:textId="77777777" w:rsidR="004D76ED" w:rsidRDefault="004D76ED">
      <w:r>
        <w:separator/>
      </w:r>
    </w:p>
  </w:footnote>
  <w:footnote w:type="continuationSeparator" w:id="0">
    <w:p w14:paraId="69A799F2" w14:textId="77777777" w:rsidR="004D76ED" w:rsidRDefault="004D76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EDDA09" w14:textId="77777777" w:rsidR="00B93592" w:rsidRDefault="004D76ED">
    <w:pPr>
      <w:pBdr>
        <w:bottom w:val="single" w:sz="4" w:space="1" w:color="000000"/>
      </w:pBdr>
      <w:jc w:val="center"/>
      <w:rPr>
        <w:color w:val="000000"/>
      </w:rPr>
    </w:pPr>
    <w:r>
      <w:rPr>
        <w:noProof/>
        <w:sz w:val="28"/>
        <w:szCs w:val="28"/>
      </w:rPr>
      <w:drawing>
        <wp:inline distT="0" distB="0" distL="0" distR="0" wp14:anchorId="0E7721B8" wp14:editId="0B5538FC">
          <wp:extent cx="497737" cy="617195"/>
          <wp:effectExtent l="0" t="0" r="0" b="0"/>
          <wp:docPr id="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3D25F0B" w14:textId="77777777" w:rsidR="00B93592" w:rsidRDefault="004D76E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bCs/>
        <w:color w:val="000000"/>
        <w:sz w:val="36"/>
        <w:szCs w:val="36"/>
      </w:rPr>
    </w:pPr>
    <w:r>
      <w:rPr>
        <w:b/>
        <w:bCs/>
        <w:color w:val="000000"/>
        <w:sz w:val="36"/>
        <w:szCs w:val="36"/>
      </w:rPr>
      <w:t>Câmara Municipal de Niterói</w:t>
    </w:r>
  </w:p>
  <w:p w14:paraId="5894DF51" w14:textId="77777777" w:rsidR="00B93592" w:rsidRDefault="004D76E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bCs/>
        <w:color w:val="000000"/>
        <w:sz w:val="28"/>
        <w:szCs w:val="28"/>
      </w:rPr>
    </w:pPr>
    <w:r>
      <w:rPr>
        <w:b/>
        <w:bCs/>
        <w:color w:val="000000"/>
        <w:sz w:val="28"/>
        <w:szCs w:val="28"/>
      </w:rPr>
      <w:t>Gabinete Vereador Allan Lyra</w:t>
    </w:r>
  </w:p>
  <w:p w14:paraId="62481AB6" w14:textId="77777777" w:rsidR="00B93592" w:rsidRDefault="00B9359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bCs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92"/>
    <w:rsid w:val="000378EE"/>
    <w:rsid w:val="002B50FE"/>
    <w:rsid w:val="00325367"/>
    <w:rsid w:val="003E45C7"/>
    <w:rsid w:val="004924A4"/>
    <w:rsid w:val="004D76ED"/>
    <w:rsid w:val="005A3509"/>
    <w:rsid w:val="00650343"/>
    <w:rsid w:val="00715021"/>
    <w:rsid w:val="00B93592"/>
    <w:rsid w:val="00FF3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2DD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D41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418A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D41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418A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2F9wDUOV5B52Co2Rdk0us8YbIg==">CgMxLjA4AHIhMTdpTHdkSmZaWmV6dEtubmhua1A4NzIyZkx1bDNTU2JW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586</Words>
  <Characters>3170</Characters>
  <Application>Microsoft Office Word</Application>
  <DocSecurity>0</DocSecurity>
  <Lines>26</Lines>
  <Paragraphs>7</Paragraphs>
  <ScaleCrop>false</ScaleCrop>
  <Company/>
  <LinksUpToDate>false</LinksUpToDate>
  <CharactersWithSpaces>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Vereador Allan lyra</cp:lastModifiedBy>
  <cp:revision>8</cp:revision>
  <dcterms:created xsi:type="dcterms:W3CDTF">2025-09-11T21:43:00Z</dcterms:created>
  <dcterms:modified xsi:type="dcterms:W3CDTF">2025-12-18T22:37:00Z</dcterms:modified>
</cp:coreProperties>
</file>