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53C9D" w14:textId="77777777" w:rsidR="00F80ED1" w:rsidRDefault="00F80ED1" w:rsidP="00F80ED1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LEI </w:t>
      </w: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Nº       /202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</w:p>
    <w:p w14:paraId="1DF9461B" w14:textId="538B769D" w:rsidR="00F80ED1" w:rsidRDefault="00F80ED1" w:rsidP="00F80ED1">
      <w:pPr>
        <w:spacing w:before="240" w:after="240" w:line="360" w:lineRule="auto"/>
        <w:ind w:left="4956" w:right="-1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CE25ED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EMENTA: </w:t>
      </w:r>
      <w:r w:rsidRPr="00F80ED1">
        <w:rPr>
          <w:rFonts w:ascii="Times New Roman" w:hAnsi="Times New Roman" w:cs="Times New Roman"/>
          <w:b/>
          <w:caps/>
          <w:color w:val="000000"/>
          <w:sz w:val="24"/>
          <w:szCs w:val="24"/>
        </w:rPr>
        <w:t>Institui o Programa “Terminal Seguro e Orla Segura” no Município de Niterói.</w:t>
      </w:r>
    </w:p>
    <w:p w14:paraId="7F033DC4" w14:textId="77777777" w:rsidR="00F80ED1" w:rsidRPr="00B40170" w:rsidRDefault="00F80ED1" w:rsidP="00F80ED1">
      <w:pPr>
        <w:spacing w:before="240" w:after="240" w:line="360" w:lineRule="auto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Autor: VEREADOR DOUGLAS GOMES</w:t>
      </w:r>
    </w:p>
    <w:p w14:paraId="3A657EBE" w14:textId="77777777" w:rsidR="00F80ED1" w:rsidRDefault="00F80ED1" w:rsidP="00F80E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755">
        <w:rPr>
          <w:rFonts w:ascii="Times New Roman" w:hAnsi="Times New Roman" w:cs="Times New Roman"/>
          <w:sz w:val="24"/>
          <w:szCs w:val="24"/>
        </w:rPr>
        <w:t xml:space="preserve">A CÂMARA MUNICIPAL DE NITERÓI </w:t>
      </w:r>
      <w:r>
        <w:rPr>
          <w:rFonts w:ascii="Times New Roman" w:hAnsi="Times New Roman" w:cs="Times New Roman"/>
          <w:sz w:val="24"/>
          <w:szCs w:val="24"/>
        </w:rPr>
        <w:t>DECRETA</w:t>
      </w:r>
      <w:r w:rsidRPr="00691755">
        <w:rPr>
          <w:rFonts w:ascii="Times New Roman" w:hAnsi="Times New Roman" w:cs="Times New Roman"/>
          <w:sz w:val="24"/>
          <w:szCs w:val="24"/>
        </w:rPr>
        <w:t>:</w:t>
      </w:r>
    </w:p>
    <w:p w14:paraId="7567AB28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>Art. 1º Fica instituído o Programa Terminal Seguro e Orla Segura, com o objetivo de ampliar a sensação de segurança e prevenir a prática de crimes em áreas de grande circulação de pessoas.</w:t>
      </w:r>
    </w:p>
    <w:p w14:paraId="251E1A97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EECC7B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>Art. 2º O Programa abrangerá, prioritariamente:</w:t>
      </w:r>
    </w:p>
    <w:p w14:paraId="7A2731F1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F80ED1">
        <w:rPr>
          <w:rFonts w:ascii="Times New Roman" w:hAnsi="Times New Roman" w:cs="Times New Roman"/>
          <w:sz w:val="24"/>
          <w:szCs w:val="24"/>
        </w:rPr>
        <w:t>terminais</w:t>
      </w:r>
      <w:proofErr w:type="gramEnd"/>
      <w:r w:rsidRPr="00F80ED1">
        <w:rPr>
          <w:rFonts w:ascii="Times New Roman" w:hAnsi="Times New Roman" w:cs="Times New Roman"/>
          <w:sz w:val="24"/>
          <w:szCs w:val="24"/>
        </w:rPr>
        <w:t xml:space="preserve"> rodoviários, aquaviários e de transporte coletivo;</w:t>
      </w:r>
    </w:p>
    <w:p w14:paraId="4CB3F1A5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>II – orlas, calçadões e áreas turísticas;</w:t>
      </w:r>
    </w:p>
    <w:p w14:paraId="2E4A33F7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>III – praças e espaços públicos de grande fluxo.</w:t>
      </w:r>
    </w:p>
    <w:p w14:paraId="6FB84938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DDD5EB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>Art. 3º O Programa será executado por meio de ações integradas, tais como:</w:t>
      </w:r>
    </w:p>
    <w:p w14:paraId="5864537D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F80ED1">
        <w:rPr>
          <w:rFonts w:ascii="Times New Roman" w:hAnsi="Times New Roman" w:cs="Times New Roman"/>
          <w:sz w:val="24"/>
          <w:szCs w:val="24"/>
        </w:rPr>
        <w:t>reforço</w:t>
      </w:r>
      <w:proofErr w:type="gramEnd"/>
      <w:r w:rsidRPr="00F80ED1">
        <w:rPr>
          <w:rFonts w:ascii="Times New Roman" w:hAnsi="Times New Roman" w:cs="Times New Roman"/>
          <w:sz w:val="24"/>
          <w:szCs w:val="24"/>
        </w:rPr>
        <w:t xml:space="preserve"> da iluminação pública;</w:t>
      </w:r>
    </w:p>
    <w:p w14:paraId="1BE3C851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F80ED1">
        <w:rPr>
          <w:rFonts w:ascii="Times New Roman" w:hAnsi="Times New Roman" w:cs="Times New Roman"/>
          <w:sz w:val="24"/>
          <w:szCs w:val="24"/>
        </w:rPr>
        <w:t>ordenamento</w:t>
      </w:r>
      <w:proofErr w:type="gramEnd"/>
      <w:r w:rsidRPr="00F80ED1">
        <w:rPr>
          <w:rFonts w:ascii="Times New Roman" w:hAnsi="Times New Roman" w:cs="Times New Roman"/>
          <w:sz w:val="24"/>
          <w:szCs w:val="24"/>
        </w:rPr>
        <w:t xml:space="preserve"> urbano e poda preventiva;</w:t>
      </w:r>
    </w:p>
    <w:p w14:paraId="0C88801B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>III – instalação ou integração de sistemas de videomonitoramento;</w:t>
      </w:r>
    </w:p>
    <w:p w14:paraId="6BA73385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F80ED1">
        <w:rPr>
          <w:rFonts w:ascii="Times New Roman" w:hAnsi="Times New Roman" w:cs="Times New Roman"/>
          <w:sz w:val="24"/>
          <w:szCs w:val="24"/>
        </w:rPr>
        <w:t>rondas</w:t>
      </w:r>
      <w:proofErr w:type="gramEnd"/>
      <w:r w:rsidRPr="00F80ED1">
        <w:rPr>
          <w:rFonts w:ascii="Times New Roman" w:hAnsi="Times New Roman" w:cs="Times New Roman"/>
          <w:sz w:val="24"/>
          <w:szCs w:val="24"/>
        </w:rPr>
        <w:t xml:space="preserve"> preventivas da Guarda Municipal;</w:t>
      </w:r>
    </w:p>
    <w:p w14:paraId="08705980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F80ED1">
        <w:rPr>
          <w:rFonts w:ascii="Times New Roman" w:hAnsi="Times New Roman" w:cs="Times New Roman"/>
          <w:sz w:val="24"/>
          <w:szCs w:val="24"/>
        </w:rPr>
        <w:t>articulação</w:t>
      </w:r>
      <w:proofErr w:type="gramEnd"/>
      <w:r w:rsidRPr="00F80ED1">
        <w:rPr>
          <w:rFonts w:ascii="Times New Roman" w:hAnsi="Times New Roman" w:cs="Times New Roman"/>
          <w:sz w:val="24"/>
          <w:szCs w:val="24"/>
        </w:rPr>
        <w:t xml:space="preserve"> com comerciantes e moradores locais.</w:t>
      </w:r>
    </w:p>
    <w:p w14:paraId="5926316E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433010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>Art. 4º O Poder Executivo deverá publicar, anualmente, plano de ação contendo as áreas atendidas e as medidas implementadas.</w:t>
      </w:r>
    </w:p>
    <w:p w14:paraId="1197AD42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DE6F7B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>Art. 5º As ações previstas nesta Lei terão caráter preventivo e de cooperação, respeitadas as competências das forças de segurança estaduais.</w:t>
      </w:r>
    </w:p>
    <w:p w14:paraId="2A67857F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791B60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>Art. 6º O Poder Executivo regulamentará esta Lei.</w:t>
      </w:r>
    </w:p>
    <w:p w14:paraId="211C123C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DDDE45" w14:textId="4CF451E7" w:rsid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>Art. 7º Esta Lei entra em vigor na data de sua publicação.</w:t>
      </w:r>
    </w:p>
    <w:p w14:paraId="3FA4AFD1" w14:textId="77777777" w:rsid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A4D7A9" w14:textId="77777777" w:rsidR="00F80ED1" w:rsidRPr="00B40170" w:rsidRDefault="00F80ED1" w:rsidP="00F80ED1">
      <w:pPr>
        <w:jc w:val="center"/>
        <w:rPr>
          <w:rFonts w:ascii="Times New Roman" w:hAnsi="Times New Roman" w:cs="Times New Roman"/>
          <w:sz w:val="24"/>
          <w:szCs w:val="24"/>
        </w:rPr>
      </w:pPr>
      <w:r w:rsidRPr="00B40170">
        <w:rPr>
          <w:rFonts w:ascii="Times New Roman" w:hAnsi="Times New Roman" w:cs="Times New Roman"/>
          <w:sz w:val="24"/>
          <w:szCs w:val="24"/>
        </w:rPr>
        <w:t xml:space="preserve">Sala das Sessões,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B40170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janeiro</w:t>
      </w:r>
      <w:r w:rsidRPr="00B40170"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1FF212AA" w14:textId="77777777" w:rsidR="00F80ED1" w:rsidRPr="00B40170" w:rsidRDefault="00F80ED1" w:rsidP="00F80ED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C2B3F0" w14:textId="77777777" w:rsidR="00F80ED1" w:rsidRPr="00B40170" w:rsidRDefault="00F80ED1" w:rsidP="00F80ED1">
      <w:pPr>
        <w:jc w:val="center"/>
        <w:rPr>
          <w:rFonts w:ascii="Times New Roman" w:hAnsi="Times New Roman" w:cs="Times New Roman"/>
          <w:sz w:val="24"/>
          <w:szCs w:val="24"/>
        </w:rPr>
      </w:pPr>
      <w:r w:rsidRPr="00B40170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5C7DD028" w14:textId="77777777" w:rsidR="00F80ED1" w:rsidRDefault="00F80ED1" w:rsidP="00F80ED1">
      <w:pPr>
        <w:jc w:val="center"/>
      </w:pPr>
      <w:r w:rsidRPr="00B40170">
        <w:rPr>
          <w:rFonts w:ascii="Times New Roman" w:hAnsi="Times New Roman" w:cs="Times New Roman"/>
          <w:sz w:val="24"/>
          <w:szCs w:val="24"/>
        </w:rPr>
        <w:t>VEREADOR DO PL</w:t>
      </w:r>
    </w:p>
    <w:p w14:paraId="61A783CB" w14:textId="77777777" w:rsid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77E6D9" w14:textId="77777777" w:rsidR="00F80ED1" w:rsidRPr="00B40170" w:rsidRDefault="00F80ED1" w:rsidP="00F80ED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0170">
        <w:rPr>
          <w:rFonts w:ascii="Times New Roman" w:hAnsi="Times New Roman" w:cs="Times New Roman"/>
          <w:sz w:val="24"/>
          <w:szCs w:val="24"/>
          <w:u w:val="single"/>
        </w:rPr>
        <w:t>Justificativa</w:t>
      </w:r>
    </w:p>
    <w:p w14:paraId="577DB4FD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>Terminais de transporte, orlas, calçadões e áreas de grande circulação de pessoas concentram intenso fluxo diário de trabalhadores, estudantes, turistas e moradores, tornando-se, ao mesmo tempo, espaços estratégicos para a mobilidade urbana e áreas sensíveis à ocorrência de crimes patrimoniais, conflitos urbanos e situações de desordem pública.</w:t>
      </w:r>
    </w:p>
    <w:p w14:paraId="543C1EBA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>A ausência de políticas integradas e permanentes nesses locais contribui para a sensação de insegurança, afasta a população dos espaços públicos, prejudica o comércio local e impacta negativamente o turismo e a economia da cidade. A segurança urbana, nesse contexto, não se limita à repressão policial, mas envolve planejamento, presença do Poder Público e qualificação do ambiente urbano.</w:t>
      </w:r>
    </w:p>
    <w:p w14:paraId="6DAB7A50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>O Programa “Terminal Seguro e Orla Segura” nasce com enfoque preventivo e cooperativo, reunindo medidas de iluminação pública, ordenamento urbano, videomonitoramento, rondas da Guarda Municipal e articulação com comerciantes e moradores, respeitando integralmente as competências das forças de segurança estaduais e o pacto federativo.</w:t>
      </w:r>
    </w:p>
    <w:p w14:paraId="5F62E401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 xml:space="preserve">A proposta não </w:t>
      </w:r>
      <w:proofErr w:type="gramStart"/>
      <w:r w:rsidRPr="00F80ED1">
        <w:rPr>
          <w:rFonts w:ascii="Times New Roman" w:hAnsi="Times New Roman" w:cs="Times New Roman"/>
          <w:sz w:val="24"/>
          <w:szCs w:val="24"/>
        </w:rPr>
        <w:t>cria novas</w:t>
      </w:r>
      <w:proofErr w:type="gramEnd"/>
      <w:r w:rsidRPr="00F80ED1">
        <w:rPr>
          <w:rFonts w:ascii="Times New Roman" w:hAnsi="Times New Roman" w:cs="Times New Roman"/>
          <w:sz w:val="24"/>
          <w:szCs w:val="24"/>
        </w:rPr>
        <w:t xml:space="preserve"> estruturas administrativas, não institui cargos, nem impõe despesas obrigatórias, limitando-se a organizar e integrar ações já existentes no âmbito municipal, com racionalização de recursos e foco em áreas prioritárias, o que garante sua viabilidade técnica e orçamentária.</w:t>
      </w:r>
    </w:p>
    <w:p w14:paraId="649D88D2" w14:textId="77777777" w:rsidR="00F80ED1" w:rsidRPr="00F80ED1" w:rsidRDefault="00F80ED1" w:rsidP="00F80ED1">
      <w:pPr>
        <w:jc w:val="both"/>
        <w:rPr>
          <w:rFonts w:ascii="Times New Roman" w:hAnsi="Times New Roman" w:cs="Times New Roman"/>
          <w:sz w:val="24"/>
          <w:szCs w:val="24"/>
        </w:rPr>
      </w:pPr>
      <w:r w:rsidRPr="00F80ED1">
        <w:rPr>
          <w:rFonts w:ascii="Times New Roman" w:hAnsi="Times New Roman" w:cs="Times New Roman"/>
          <w:sz w:val="24"/>
          <w:szCs w:val="24"/>
        </w:rPr>
        <w:t>Além de reduzir oportunidades para a prática de delitos, o Programa fortalece a presença do Município nos espaços públicos, melhora a sensação de segurança da população, incentiva o uso qualificado das áreas urbanas e contribui para a valorização da cidade como destino turístico e ambiente favorável à convivência social.</w:t>
      </w:r>
    </w:p>
    <w:p w14:paraId="0554F421" w14:textId="5768E7E1" w:rsidR="00F80ED1" w:rsidRDefault="00F80ED1" w:rsidP="00F80ED1">
      <w:pPr>
        <w:jc w:val="both"/>
      </w:pPr>
      <w:r w:rsidRPr="00F80ED1">
        <w:rPr>
          <w:rFonts w:ascii="Times New Roman" w:hAnsi="Times New Roman" w:cs="Times New Roman"/>
          <w:sz w:val="24"/>
          <w:szCs w:val="24"/>
        </w:rPr>
        <w:lastRenderedPageBreak/>
        <w:t>Dessa forma, o Projeto de Lei apresenta-se como medida moderna, eficaz e de alto impacto social, aliando prevenção, organização urbana e cooperação institucional, com resultados concretos para a segurança, o desenvolvimento econômico e a qualidade de vida no Município de Niterói.</w:t>
      </w:r>
    </w:p>
    <w:p w14:paraId="27265AED" w14:textId="77777777" w:rsidR="00F80ED1" w:rsidRDefault="00F80ED1" w:rsidP="00F80ED1"/>
    <w:p w14:paraId="0171758B" w14:textId="77777777" w:rsidR="0081253C" w:rsidRDefault="0081253C"/>
    <w:sectPr w:rsidR="0081253C" w:rsidSect="00F80ED1">
      <w:headerReference w:type="default" r:id="rId4"/>
      <w:footerReference w:type="default" r:id="rId5"/>
      <w:headerReference w:type="first" r:id="rId6"/>
      <w:footerReference w:type="first" r:id="rId7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247A7" w14:textId="77777777" w:rsidR="00F80ED1" w:rsidRPr="00F1185B" w:rsidRDefault="00F80ED1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0BE38E37" w14:textId="77777777" w:rsidR="00F80ED1" w:rsidRDefault="00F80ED1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33D37E77" w14:textId="77777777" w:rsidR="00F80ED1" w:rsidRPr="00F1185B" w:rsidRDefault="00F80ED1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</w:p>
  <w:p w14:paraId="53A774B2" w14:textId="77777777" w:rsidR="00F80ED1" w:rsidRDefault="00F80ED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03017" w14:textId="77777777" w:rsidR="00F80ED1" w:rsidRPr="00427749" w:rsidRDefault="00F80ED1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D21A830" w14:textId="77777777" w:rsidR="00F80ED1" w:rsidRPr="00B7530A" w:rsidRDefault="00F80ED1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64160" w14:textId="77777777" w:rsidR="00F80ED1" w:rsidRDefault="00F80ED1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1126666545"/>
        <w:docPartObj>
          <w:docPartGallery w:val="Page Numbers (Margins)"/>
          <w:docPartUnique/>
        </w:docPartObj>
      </w:sdtPr>
      <w:sdtContent/>
    </w:sdt>
    <w:r>
      <w:rPr>
        <w:noProof/>
        <w:lang w:eastAsia="pt-BR"/>
      </w:rPr>
      <w:drawing>
        <wp:inline distT="0" distB="0" distL="0" distR="0" wp14:anchorId="20776427" wp14:editId="1F49F96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F6C8DC" w14:textId="77777777" w:rsidR="00F80ED1" w:rsidRPr="000342DD" w:rsidRDefault="00F80ED1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0342DD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Câmara Municipal de Niterói</w:t>
    </w:r>
  </w:p>
  <w:p w14:paraId="7C84503F" w14:textId="77777777" w:rsidR="00F80ED1" w:rsidRPr="000342DD" w:rsidRDefault="00F80ED1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0342DD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7B078728" w14:textId="77777777" w:rsidR="00F80ED1" w:rsidRDefault="00F80ED1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3F2621F" wp14:editId="34AB40D0">
              <wp:simplePos x="0" y="0"/>
              <wp:positionH relativeFrom="page">
                <wp:align>right</wp:align>
              </wp:positionH>
              <wp:positionV relativeFrom="margin">
                <wp:posOffset>4091632</wp:posOffset>
              </wp:positionV>
              <wp:extent cx="480249" cy="339505"/>
              <wp:effectExtent l="0" t="0" r="0" b="3810"/>
              <wp:wrapNone/>
              <wp:docPr id="4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0249" cy="3395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7AEDC6" w14:textId="77777777" w:rsidR="00F80ED1" w:rsidRDefault="00F80ED1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instrText>PAGE   \* MERGEFORMAT</w:instrText>
                          </w: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/3</w:t>
                          </w:r>
                        </w:p>
                        <w:p w14:paraId="580076D5" w14:textId="77777777" w:rsidR="00F80ED1" w:rsidRDefault="00F80ED1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  <w:p w14:paraId="24DBA22C" w14:textId="77777777" w:rsidR="00F80ED1" w:rsidRPr="00B41C07" w:rsidRDefault="00F80ED1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3F2621F" id="Retângulo 4" o:spid="_x0000_s1026" style="position:absolute;margin-left:-13.4pt;margin-top:322.2pt;width:37.8pt;height:26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" o:allowincell="f" stroked="f">
              <v:textbox>
                <w:txbxContent>
                  <w:p w14:paraId="057AEDC6" w14:textId="77777777" w:rsidR="00F80ED1" w:rsidRDefault="00F80ED1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begin"/>
                    </w: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instrText>PAGE   \* MERGEFORMAT</w:instrText>
                    </w: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noProof/>
                        <w:sz w:val="16"/>
                        <w:szCs w:val="16"/>
                      </w:rPr>
                      <w:t>1</w:t>
                    </w: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/3</w:t>
                    </w:r>
                  </w:p>
                  <w:p w14:paraId="580076D5" w14:textId="77777777" w:rsidR="00F80ED1" w:rsidRDefault="00F80ED1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</w:p>
                  <w:p w14:paraId="24DBA22C" w14:textId="77777777" w:rsidR="00F80ED1" w:rsidRPr="00B41C07" w:rsidRDefault="00F80ED1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BB08E" w14:textId="77777777" w:rsidR="00F80ED1" w:rsidRDefault="00F80ED1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77EF544" wp14:editId="3C9417C2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4103F1" w14:textId="77777777" w:rsidR="00F80ED1" w:rsidRDefault="00F80ED1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640EB8D" w14:textId="77777777" w:rsidR="00F80ED1" w:rsidRDefault="00F80ED1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03994024" w14:textId="77777777" w:rsidR="00F80ED1" w:rsidRPr="00B7530A" w:rsidRDefault="00F80ED1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ED1"/>
    <w:rsid w:val="0081253C"/>
    <w:rsid w:val="00E8518B"/>
    <w:rsid w:val="00F8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D553F"/>
  <w15:chartTrackingRefBased/>
  <w15:docId w15:val="{A8968A09-8FB6-4B99-A403-59E135120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ED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80ED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80ED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80ED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80ED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80ED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80ED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80ED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80ED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80ED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80E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80E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80E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80ED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80ED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80ED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80ED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80ED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80ED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80E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80E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80ED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80E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80ED1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80ED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80ED1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80ED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80E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80ED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80ED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80E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80ED1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80E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0ED1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523</Words>
  <Characters>2827</Characters>
  <Application>Microsoft Office Word</Application>
  <DocSecurity>0</DocSecurity>
  <Lines>23</Lines>
  <Paragraphs>6</Paragraphs>
  <ScaleCrop>false</ScaleCrop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Daniel Rodrigues</cp:lastModifiedBy>
  <cp:revision>1</cp:revision>
  <dcterms:created xsi:type="dcterms:W3CDTF">2026-02-02T21:05:00Z</dcterms:created>
  <dcterms:modified xsi:type="dcterms:W3CDTF">2026-02-02T21:10:00Z</dcterms:modified>
</cp:coreProperties>
</file>