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1D69" w:rsidRPr="00D50B26" w:rsidRDefault="001C6A6C" w:rsidP="006A24D3">
      <w:pPr>
        <w:spacing w:line="360" w:lineRule="auto"/>
        <w:ind w:left="-426" w:right="425"/>
        <w:rPr>
          <w:rFonts w:ascii="Tahoma" w:eastAsia="Calibri" w:hAnsi="Tahoma" w:cs="Tahoma"/>
          <w:b/>
          <w:sz w:val="24"/>
          <w:szCs w:val="24"/>
        </w:rPr>
      </w:pPr>
      <w:r w:rsidRPr="00D50B26">
        <w:rPr>
          <w:rFonts w:ascii="Tahoma" w:hAnsi="Tahoma" w:cs="Tahoma"/>
          <w:b/>
          <w:sz w:val="24"/>
          <w:szCs w:val="24"/>
        </w:rPr>
        <w:t>PROJETO DE LEI</w:t>
      </w:r>
      <w:r w:rsidR="00EE1D69" w:rsidRPr="00D50B26">
        <w:rPr>
          <w:rFonts w:ascii="Tahoma" w:hAnsi="Tahoma" w:cs="Tahoma"/>
          <w:b/>
          <w:sz w:val="24"/>
          <w:szCs w:val="24"/>
        </w:rPr>
        <w:t xml:space="preserve"> N</w:t>
      </w:r>
      <w:r w:rsidR="00402B2D" w:rsidRPr="00D50B26">
        <w:rPr>
          <w:rFonts w:ascii="Tahoma" w:hAnsi="Tahoma" w:cs="Tahoma"/>
          <w:b/>
          <w:sz w:val="24"/>
          <w:szCs w:val="24"/>
        </w:rPr>
        <w:t xml:space="preserve"> </w:t>
      </w:r>
      <w:r w:rsidR="00DB4A8E" w:rsidRPr="00D50B26">
        <w:rPr>
          <w:rFonts w:ascii="Tahoma" w:hAnsi="Tahoma" w:cs="Tahoma"/>
          <w:b/>
          <w:sz w:val="24"/>
          <w:szCs w:val="24"/>
        </w:rPr>
        <w:t>º.</w:t>
      </w:r>
      <w:r w:rsidRPr="00D50B26">
        <w:rPr>
          <w:rFonts w:ascii="Tahoma" w:hAnsi="Tahoma" w:cs="Tahoma"/>
          <w:b/>
          <w:sz w:val="24"/>
          <w:szCs w:val="24"/>
        </w:rPr>
        <w:t xml:space="preserve">      </w:t>
      </w:r>
      <w:r w:rsidR="00DB4A8E" w:rsidRPr="00D50B26">
        <w:rPr>
          <w:rFonts w:ascii="Tahoma" w:hAnsi="Tahoma" w:cs="Tahoma"/>
          <w:b/>
          <w:sz w:val="24"/>
          <w:szCs w:val="24"/>
        </w:rPr>
        <w:t xml:space="preserve">    /2025</w:t>
      </w:r>
    </w:p>
    <w:tbl>
      <w:tblPr>
        <w:tblW w:w="5103" w:type="dxa"/>
        <w:tblCellSpacing w:w="0" w:type="dxa"/>
        <w:tblInd w:w="453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</w:tblGrid>
      <w:tr w:rsidR="00B77700" w:rsidRPr="00B77700" w:rsidTr="00A66CBC">
        <w:trPr>
          <w:tblCellSpacing w:w="0" w:type="dxa"/>
        </w:trPr>
        <w:tc>
          <w:tcPr>
            <w:tcW w:w="5103" w:type="dxa"/>
            <w:hideMark/>
          </w:tcPr>
          <w:p w:rsidR="00B77700" w:rsidRPr="00B77700" w:rsidRDefault="00B77700" w:rsidP="006A24D3">
            <w:pPr>
              <w:spacing w:after="0" w:line="240" w:lineRule="auto"/>
              <w:ind w:left="-426" w:right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46799B" w:rsidRDefault="00D0298B" w:rsidP="006A24D3">
      <w:pPr>
        <w:tabs>
          <w:tab w:val="left" w:pos="9781"/>
        </w:tabs>
        <w:spacing w:line="240" w:lineRule="auto"/>
        <w:ind w:left="4962" w:right="425"/>
        <w:jc w:val="both"/>
        <w:rPr>
          <w:rFonts w:ascii="Tahoma" w:hAnsi="Tahoma" w:cs="Tahoma"/>
          <w:b/>
          <w:bCs/>
          <w:color w:val="000000"/>
          <w:shd w:val="clear" w:color="auto" w:fill="FFFFFF"/>
        </w:rPr>
      </w:pPr>
      <w:r w:rsidRPr="00D0298B">
        <w:rPr>
          <w:rFonts w:ascii="Tahoma" w:hAnsi="Tahoma" w:cs="Tahoma"/>
          <w:b/>
          <w:bCs/>
          <w:color w:val="000000"/>
          <w:shd w:val="clear" w:color="auto" w:fill="FFFFFF"/>
        </w:rPr>
        <w:t>INSTITUI A PREMIAÇÃO “LEITOR DO ANO” NO ÂMBITO DAS ESCOLAS DE ENSINO FUNDAMENTAL DA REDE PÚBLICA MUNICIPAL</w:t>
      </w:r>
      <w:r w:rsidR="00BB351D" w:rsidRPr="00BB351D">
        <w:rPr>
          <w:rFonts w:ascii="Tahoma" w:hAnsi="Tahoma" w:cs="Tahoma"/>
          <w:b/>
          <w:bCs/>
          <w:color w:val="000000"/>
          <w:shd w:val="clear" w:color="auto" w:fill="FFFFFF"/>
        </w:rPr>
        <w:t xml:space="preserve"> DE NITEROI.</w:t>
      </w:r>
    </w:p>
    <w:p w:rsidR="0000389B" w:rsidRDefault="0000389B" w:rsidP="006A24D3">
      <w:pPr>
        <w:tabs>
          <w:tab w:val="left" w:pos="9781"/>
        </w:tabs>
        <w:spacing w:line="240" w:lineRule="auto"/>
        <w:ind w:left="-426" w:right="425"/>
        <w:jc w:val="both"/>
        <w:rPr>
          <w:rFonts w:ascii="Tahoma" w:hAnsi="Tahoma" w:cs="Tahoma"/>
          <w:b/>
          <w:bCs/>
          <w:color w:val="000000"/>
          <w:shd w:val="clear" w:color="auto" w:fill="FFFFFF"/>
        </w:rPr>
      </w:pPr>
    </w:p>
    <w:p w:rsidR="00047C0D" w:rsidRDefault="00047C0D" w:rsidP="006A24D3">
      <w:pPr>
        <w:tabs>
          <w:tab w:val="left" w:pos="9781"/>
        </w:tabs>
        <w:spacing w:line="240" w:lineRule="auto"/>
        <w:ind w:left="-426" w:right="425"/>
        <w:jc w:val="both"/>
        <w:rPr>
          <w:rFonts w:ascii="Tahoma" w:hAnsi="Tahoma" w:cs="Tahoma"/>
          <w:b/>
          <w:bCs/>
          <w:color w:val="000000"/>
          <w:shd w:val="clear" w:color="auto" w:fill="FFFFFF"/>
        </w:rPr>
      </w:pPr>
    </w:p>
    <w:p w:rsidR="00F11970" w:rsidRDefault="00F11970" w:rsidP="006A24D3">
      <w:pPr>
        <w:tabs>
          <w:tab w:val="left" w:pos="9781"/>
        </w:tabs>
        <w:spacing w:line="240" w:lineRule="auto"/>
        <w:ind w:left="-426" w:right="425"/>
        <w:jc w:val="both"/>
        <w:rPr>
          <w:rFonts w:ascii="Tahoma" w:eastAsia="Times New Roman" w:hAnsi="Tahoma" w:cs="Tahoma"/>
          <w:bCs/>
        </w:rPr>
      </w:pPr>
      <w:r w:rsidRPr="0000389B">
        <w:rPr>
          <w:rFonts w:ascii="Tahoma" w:eastAsia="Times New Roman" w:hAnsi="Tahoma" w:cs="Tahoma"/>
          <w:bCs/>
        </w:rPr>
        <w:t>A Câmara Municipal aprova e eu sanciono e promulgo a seguinte Lei:</w:t>
      </w:r>
    </w:p>
    <w:p w:rsidR="00BB351D" w:rsidRPr="00BB351D" w:rsidRDefault="00EE1D69" w:rsidP="006A24D3">
      <w:pPr>
        <w:ind w:left="-426" w:right="425"/>
        <w:jc w:val="both"/>
        <w:rPr>
          <w:rFonts w:ascii="Tahoma" w:hAnsi="Tahoma" w:cs="Tahoma"/>
          <w:color w:val="000000"/>
          <w:shd w:val="clear" w:color="auto" w:fill="FFFFFF"/>
        </w:rPr>
      </w:pPr>
      <w:r w:rsidRPr="0000389B">
        <w:rPr>
          <w:rFonts w:ascii="Tahoma" w:eastAsia="Times New Roman" w:hAnsi="Tahoma" w:cs="Tahoma"/>
          <w:b/>
          <w:bCs/>
        </w:rPr>
        <w:t>Art. 1º</w:t>
      </w:r>
      <w:r w:rsidR="00D0298B">
        <w:rPr>
          <w:rFonts w:ascii="Tahoma" w:eastAsia="Times New Roman" w:hAnsi="Tahoma" w:cs="Tahoma"/>
          <w:b/>
          <w:bCs/>
        </w:rPr>
        <w:t xml:space="preserve"> </w:t>
      </w:r>
      <w:r w:rsidR="00D0298B" w:rsidRPr="00D0298B">
        <w:rPr>
          <w:rFonts w:ascii="Tahoma" w:hAnsi="Tahoma" w:cs="Tahoma"/>
          <w:color w:val="000000"/>
          <w:shd w:val="clear" w:color="auto" w:fill="FFFFFF"/>
        </w:rPr>
        <w:t>Fica instituído a premiação “Leitor do Ano” ao final de cada ano letivo, para os alunos do ensino fundamental, da rede municipal de ensino do municíp</w:t>
      </w:r>
      <w:r w:rsidR="006A24D3">
        <w:rPr>
          <w:rFonts w:ascii="Tahoma" w:hAnsi="Tahoma" w:cs="Tahoma"/>
          <w:color w:val="000000"/>
          <w:shd w:val="clear" w:color="auto" w:fill="FFFFFF"/>
        </w:rPr>
        <w:t>io de Niterói</w:t>
      </w:r>
      <w:r w:rsidR="00D0298B" w:rsidRPr="00D0298B">
        <w:rPr>
          <w:rFonts w:ascii="Tahoma" w:hAnsi="Tahoma" w:cs="Tahoma"/>
          <w:color w:val="000000"/>
          <w:shd w:val="clear" w:color="auto" w:fill="FFFFFF"/>
        </w:rPr>
        <w:t>, direcionado preferencialmente aos alunos do 4º e 5º ano</w:t>
      </w:r>
      <w:r w:rsidR="00BB351D" w:rsidRPr="00BB351D">
        <w:rPr>
          <w:rFonts w:ascii="Tahoma" w:hAnsi="Tahoma" w:cs="Tahoma"/>
          <w:color w:val="000000"/>
          <w:shd w:val="clear" w:color="auto" w:fill="FFFFFF"/>
        </w:rPr>
        <w:t>.</w:t>
      </w:r>
    </w:p>
    <w:p w:rsidR="00BB351D" w:rsidRPr="00BB351D" w:rsidRDefault="00BB351D" w:rsidP="006A24D3">
      <w:pPr>
        <w:ind w:left="-426" w:right="425"/>
        <w:jc w:val="both"/>
        <w:rPr>
          <w:rFonts w:ascii="Tahoma" w:hAnsi="Tahoma" w:cs="Tahoma"/>
          <w:color w:val="000000"/>
          <w:shd w:val="clear" w:color="auto" w:fill="FFFFFF"/>
        </w:rPr>
      </w:pPr>
      <w:r w:rsidRPr="006039AD">
        <w:rPr>
          <w:rFonts w:ascii="Tahoma" w:hAnsi="Tahoma" w:cs="Tahoma"/>
          <w:b/>
          <w:color w:val="000000"/>
          <w:shd w:val="clear" w:color="auto" w:fill="FFFFFF"/>
        </w:rPr>
        <w:t>Art. 2°</w:t>
      </w:r>
      <w:r w:rsidRPr="00BB351D">
        <w:rPr>
          <w:rFonts w:ascii="Tahoma" w:hAnsi="Tahoma" w:cs="Tahoma"/>
          <w:color w:val="000000"/>
          <w:shd w:val="clear" w:color="auto" w:fill="FFFFFF"/>
        </w:rPr>
        <w:t xml:space="preserve"> </w:t>
      </w:r>
      <w:r w:rsidR="00D0298B" w:rsidRPr="00D0298B">
        <w:rPr>
          <w:rFonts w:ascii="Tahoma" w:hAnsi="Tahoma" w:cs="Tahoma"/>
          <w:color w:val="000000"/>
          <w:shd w:val="clear" w:color="auto" w:fill="FFFFFF"/>
        </w:rPr>
        <w:t>A premiação de que trata o art. 1º desta Lei tem a finalidade de motivar o interesse e o incentivo à leitura por parte dos alunos do ensino fundamental da rede pública municipal, sendo a participação facultativa por parte das unidades de ensino, preconizando a autonomia escolar.</w:t>
      </w:r>
    </w:p>
    <w:p w:rsidR="00D0298B" w:rsidRDefault="006039AD" w:rsidP="006A24D3">
      <w:pPr>
        <w:ind w:left="-426" w:right="425"/>
        <w:jc w:val="both"/>
        <w:rPr>
          <w:rFonts w:ascii="Tahoma" w:hAnsi="Tahoma" w:cs="Tahoma"/>
        </w:rPr>
      </w:pPr>
      <w:r>
        <w:rPr>
          <w:rFonts w:ascii="Tahoma" w:hAnsi="Tahoma" w:cs="Tahoma"/>
          <w:b/>
          <w:color w:val="000000"/>
          <w:shd w:val="clear" w:color="auto" w:fill="FFFFFF"/>
        </w:rPr>
        <w:t>Art. 3</w:t>
      </w:r>
      <w:r w:rsidRPr="006039AD">
        <w:rPr>
          <w:rFonts w:ascii="Tahoma" w:hAnsi="Tahoma" w:cs="Tahoma"/>
          <w:b/>
          <w:color w:val="000000"/>
          <w:shd w:val="clear" w:color="auto" w:fill="FFFFFF"/>
        </w:rPr>
        <w:t>°</w:t>
      </w:r>
      <w:r w:rsidRPr="00BB351D">
        <w:rPr>
          <w:rFonts w:ascii="Tahoma" w:hAnsi="Tahoma" w:cs="Tahoma"/>
          <w:color w:val="000000"/>
          <w:shd w:val="clear" w:color="auto" w:fill="FFFFFF"/>
        </w:rPr>
        <w:t xml:space="preserve"> </w:t>
      </w:r>
      <w:r w:rsidR="00D0298B" w:rsidRPr="00D0298B">
        <w:rPr>
          <w:rFonts w:ascii="Tahoma" w:hAnsi="Tahoma" w:cs="Tahoma"/>
        </w:rPr>
        <w:t xml:space="preserve">Para a aplicação da presente Lei serão aceitos livros impressos ou digitais (e-book) da seguinte forma: </w:t>
      </w:r>
    </w:p>
    <w:p w:rsidR="00D0298B" w:rsidRDefault="00D0298B" w:rsidP="006A24D3">
      <w:pPr>
        <w:ind w:left="-426" w:right="425"/>
        <w:jc w:val="both"/>
        <w:rPr>
          <w:rFonts w:ascii="Tahoma" w:hAnsi="Tahoma" w:cs="Tahoma"/>
        </w:rPr>
      </w:pPr>
      <w:r w:rsidRPr="00D0298B">
        <w:rPr>
          <w:rFonts w:ascii="Tahoma" w:hAnsi="Tahoma" w:cs="Tahoma"/>
        </w:rPr>
        <w:t xml:space="preserve">I – </w:t>
      </w:r>
      <w:proofErr w:type="gramStart"/>
      <w:r w:rsidRPr="00D0298B">
        <w:rPr>
          <w:rFonts w:ascii="Tahoma" w:hAnsi="Tahoma" w:cs="Tahoma"/>
        </w:rPr>
        <w:t>disponibilizados e emprestados</w:t>
      </w:r>
      <w:proofErr w:type="gramEnd"/>
      <w:r w:rsidRPr="00D0298B">
        <w:rPr>
          <w:rFonts w:ascii="Tahoma" w:hAnsi="Tahoma" w:cs="Tahoma"/>
        </w:rPr>
        <w:t xml:space="preserve"> junto às bibliotecas escolares municipais ou às bibliotecas de cultura municipal. </w:t>
      </w:r>
    </w:p>
    <w:p w:rsidR="00BB351D" w:rsidRDefault="00D0298B" w:rsidP="006A24D3">
      <w:pPr>
        <w:ind w:left="-426" w:right="425"/>
        <w:jc w:val="both"/>
        <w:rPr>
          <w:rFonts w:ascii="Tahoma" w:hAnsi="Tahoma" w:cs="Tahoma"/>
        </w:rPr>
      </w:pPr>
      <w:r w:rsidRPr="00D0298B">
        <w:rPr>
          <w:rFonts w:ascii="Tahoma" w:hAnsi="Tahoma" w:cs="Tahoma"/>
        </w:rPr>
        <w:t xml:space="preserve">II – </w:t>
      </w:r>
      <w:proofErr w:type="gramStart"/>
      <w:r w:rsidRPr="00D0298B">
        <w:rPr>
          <w:rFonts w:ascii="Tahoma" w:hAnsi="Tahoma" w:cs="Tahoma"/>
        </w:rPr>
        <w:t>livros</w:t>
      </w:r>
      <w:proofErr w:type="gramEnd"/>
      <w:r w:rsidRPr="00D0298B">
        <w:rPr>
          <w:rFonts w:ascii="Tahoma" w:hAnsi="Tahoma" w:cs="Tahoma"/>
        </w:rPr>
        <w:t xml:space="preserve"> digitais indicados ou fornecidos pelos professores.</w:t>
      </w:r>
    </w:p>
    <w:p w:rsidR="00D0298B" w:rsidRDefault="00D0298B" w:rsidP="006A24D3">
      <w:pPr>
        <w:ind w:left="-426" w:right="425"/>
        <w:jc w:val="both"/>
        <w:rPr>
          <w:rFonts w:ascii="Tahoma" w:hAnsi="Tahoma" w:cs="Tahoma"/>
        </w:rPr>
      </w:pPr>
      <w:r w:rsidRPr="00D0298B">
        <w:rPr>
          <w:rFonts w:ascii="Tahoma" w:hAnsi="Tahoma" w:cs="Tahoma"/>
        </w:rPr>
        <w:t>§ 1º O aluno que realizar empréstimo de livros junto à biblioteca escolar, biblioteca de cultura ou optar pelo livro digital indicado pelos professores deverá ser acompanhado pelo bibliotecário ou professor responsável pela turma.</w:t>
      </w:r>
    </w:p>
    <w:p w:rsidR="00D0298B" w:rsidRPr="00BB351D" w:rsidRDefault="00D0298B" w:rsidP="006A24D3">
      <w:pPr>
        <w:ind w:left="-426" w:right="425"/>
        <w:jc w:val="both"/>
        <w:rPr>
          <w:rFonts w:ascii="Tahoma" w:hAnsi="Tahoma" w:cs="Tahoma"/>
        </w:rPr>
      </w:pPr>
      <w:r w:rsidRPr="00D0298B">
        <w:rPr>
          <w:rFonts w:ascii="Tahoma" w:hAnsi="Tahoma" w:cs="Tahoma"/>
        </w:rPr>
        <w:t>§ 2º Todos os alunos deverão apresentar um breve resumo daquilo que foi lido, o qual será posteriormente analisado e avaliado pelos que o acompanharam.</w:t>
      </w:r>
    </w:p>
    <w:p w:rsidR="00D0298B" w:rsidRPr="00D0298B" w:rsidRDefault="006039AD" w:rsidP="006A24D3">
      <w:pPr>
        <w:ind w:left="-426" w:right="425"/>
        <w:jc w:val="both"/>
        <w:rPr>
          <w:rFonts w:ascii="Tahoma" w:hAnsi="Tahoma" w:cs="Tahoma"/>
        </w:rPr>
      </w:pPr>
      <w:r w:rsidRPr="006039AD">
        <w:rPr>
          <w:rFonts w:ascii="Tahoma" w:hAnsi="Tahoma" w:cs="Tahoma"/>
          <w:b/>
        </w:rPr>
        <w:t>Art. 4</w:t>
      </w:r>
      <w:r w:rsidR="00BB351D" w:rsidRPr="006039AD">
        <w:rPr>
          <w:rFonts w:ascii="Tahoma" w:hAnsi="Tahoma" w:cs="Tahoma"/>
          <w:b/>
        </w:rPr>
        <w:t>º</w:t>
      </w:r>
      <w:r w:rsidR="00D0298B">
        <w:rPr>
          <w:rFonts w:ascii="Tahoma" w:hAnsi="Tahoma" w:cs="Tahoma"/>
          <w:b/>
        </w:rPr>
        <w:t xml:space="preserve"> </w:t>
      </w:r>
      <w:r w:rsidR="00D0298B" w:rsidRPr="00D0298B">
        <w:rPr>
          <w:rFonts w:ascii="Tahoma" w:hAnsi="Tahoma" w:cs="Tahoma"/>
        </w:rPr>
        <w:t>Serão premiados os 3 (três) alunos com maior número de livros lidos durante o ano letivo.</w:t>
      </w:r>
    </w:p>
    <w:p w:rsidR="00BB351D" w:rsidRPr="00BB351D" w:rsidRDefault="00D0298B" w:rsidP="006A24D3">
      <w:pPr>
        <w:ind w:left="-426" w:right="425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Art. 5</w:t>
      </w:r>
      <w:r w:rsidRPr="006039AD">
        <w:rPr>
          <w:rFonts w:ascii="Tahoma" w:hAnsi="Tahoma" w:cs="Tahoma"/>
          <w:b/>
        </w:rPr>
        <w:t>º</w:t>
      </w:r>
      <w:r>
        <w:rPr>
          <w:rFonts w:ascii="Tahoma" w:hAnsi="Tahoma" w:cs="Tahoma"/>
          <w:b/>
        </w:rPr>
        <w:t xml:space="preserve"> </w:t>
      </w:r>
      <w:r w:rsidR="00BB351D" w:rsidRPr="00BB351D">
        <w:rPr>
          <w:rFonts w:ascii="Tahoma" w:hAnsi="Tahoma" w:cs="Tahoma"/>
        </w:rPr>
        <w:t>Esta Lei entra em vigor após 30 dias de sua publicação.</w:t>
      </w:r>
    </w:p>
    <w:p w:rsidR="00BB351D" w:rsidRPr="0000389B" w:rsidRDefault="00BB351D" w:rsidP="006A24D3">
      <w:pPr>
        <w:ind w:left="-426" w:right="425"/>
        <w:jc w:val="both"/>
        <w:rPr>
          <w:rFonts w:ascii="Tahoma" w:hAnsi="Tahoma" w:cs="Tahoma"/>
        </w:rPr>
      </w:pPr>
    </w:p>
    <w:p w:rsidR="00EE1D69" w:rsidRPr="0000389B" w:rsidRDefault="00DB4A8E" w:rsidP="006A24D3">
      <w:pPr>
        <w:spacing w:line="360" w:lineRule="auto"/>
        <w:ind w:left="-426" w:right="425"/>
        <w:jc w:val="center"/>
        <w:rPr>
          <w:rFonts w:ascii="Tahoma" w:eastAsia="Times New Roman" w:hAnsi="Tahoma" w:cs="Tahoma"/>
          <w:bCs/>
        </w:rPr>
      </w:pPr>
      <w:r w:rsidRPr="0000389B">
        <w:rPr>
          <w:rFonts w:ascii="Tahoma" w:hAnsi="Tahoma" w:cs="Tahoma"/>
          <w:color w:val="000000"/>
        </w:rPr>
        <w:t xml:space="preserve">Plenário </w:t>
      </w:r>
      <w:proofErr w:type="spellStart"/>
      <w:r w:rsidRPr="0000389B">
        <w:rPr>
          <w:rFonts w:ascii="Tahoma" w:hAnsi="Tahoma" w:cs="Tahoma"/>
          <w:color w:val="000000"/>
        </w:rPr>
        <w:t>Brígido</w:t>
      </w:r>
      <w:proofErr w:type="spellEnd"/>
      <w:r w:rsidRPr="0000389B">
        <w:rPr>
          <w:rFonts w:ascii="Tahoma" w:hAnsi="Tahoma" w:cs="Tahoma"/>
          <w:color w:val="000000"/>
        </w:rPr>
        <w:t xml:space="preserve"> Tinoco</w:t>
      </w:r>
      <w:r w:rsidR="00EE1D69" w:rsidRPr="0000389B">
        <w:rPr>
          <w:rFonts w:ascii="Tahoma" w:eastAsia="Times New Roman" w:hAnsi="Tahoma" w:cs="Tahoma"/>
          <w:bCs/>
        </w:rPr>
        <w:t xml:space="preserve">, </w:t>
      </w:r>
      <w:r w:rsidR="00351652">
        <w:rPr>
          <w:rFonts w:ascii="Tahoma" w:eastAsia="Times New Roman" w:hAnsi="Tahoma" w:cs="Tahoma"/>
          <w:bCs/>
        </w:rPr>
        <w:t>24</w:t>
      </w:r>
      <w:r w:rsidR="00EE1D69" w:rsidRPr="0000389B">
        <w:rPr>
          <w:rFonts w:ascii="Tahoma" w:eastAsia="Times New Roman" w:hAnsi="Tahoma" w:cs="Tahoma"/>
          <w:bCs/>
        </w:rPr>
        <w:t xml:space="preserve"> de </w:t>
      </w:r>
      <w:r w:rsidR="00351652">
        <w:rPr>
          <w:rFonts w:ascii="Tahoma" w:eastAsia="Times New Roman" w:hAnsi="Tahoma" w:cs="Tahoma"/>
          <w:bCs/>
        </w:rPr>
        <w:t>novembr</w:t>
      </w:r>
      <w:r w:rsidR="0014638D" w:rsidRPr="0000389B">
        <w:rPr>
          <w:rFonts w:ascii="Tahoma" w:eastAsia="Times New Roman" w:hAnsi="Tahoma" w:cs="Tahoma"/>
          <w:bCs/>
        </w:rPr>
        <w:t>o</w:t>
      </w:r>
      <w:r w:rsidR="00EE1D69" w:rsidRPr="0000389B">
        <w:rPr>
          <w:rFonts w:ascii="Tahoma" w:eastAsia="Times New Roman" w:hAnsi="Tahoma" w:cs="Tahoma"/>
          <w:bCs/>
        </w:rPr>
        <w:t xml:space="preserve"> de 20</w:t>
      </w:r>
      <w:r w:rsidRPr="0000389B">
        <w:rPr>
          <w:rFonts w:ascii="Tahoma" w:eastAsia="Times New Roman" w:hAnsi="Tahoma" w:cs="Tahoma"/>
          <w:bCs/>
        </w:rPr>
        <w:t>25</w:t>
      </w:r>
      <w:r w:rsidR="00EE1D69" w:rsidRPr="0000389B">
        <w:rPr>
          <w:rFonts w:ascii="Tahoma" w:eastAsia="Times New Roman" w:hAnsi="Tahoma" w:cs="Tahoma"/>
          <w:bCs/>
        </w:rPr>
        <w:t>.</w:t>
      </w:r>
    </w:p>
    <w:p w:rsidR="00EE1D69" w:rsidRPr="0000389B" w:rsidRDefault="00EE1D69" w:rsidP="006A24D3">
      <w:pPr>
        <w:spacing w:line="360" w:lineRule="auto"/>
        <w:ind w:left="-426" w:right="425"/>
        <w:jc w:val="center"/>
        <w:rPr>
          <w:rFonts w:ascii="Tahoma" w:eastAsia="Calibri" w:hAnsi="Tahoma" w:cs="Tahoma"/>
          <w:shd w:val="clear" w:color="auto" w:fill="FFFFFF"/>
          <w:lang w:eastAsia="ar-SA"/>
        </w:rPr>
      </w:pPr>
    </w:p>
    <w:p w:rsidR="00DB4A8E" w:rsidRPr="0000389B" w:rsidRDefault="00DB4A8E" w:rsidP="006A24D3">
      <w:pPr>
        <w:pStyle w:val="SemEspaamento"/>
        <w:ind w:left="-426" w:right="425"/>
        <w:jc w:val="center"/>
        <w:rPr>
          <w:rFonts w:ascii="Tahoma" w:hAnsi="Tahoma" w:cs="Tahoma"/>
          <w:b/>
        </w:rPr>
      </w:pPr>
      <w:r w:rsidRPr="0000389B">
        <w:rPr>
          <w:rFonts w:ascii="Tahoma" w:hAnsi="Tahoma" w:cs="Tahoma"/>
          <w:b/>
        </w:rPr>
        <w:t>MAURÍCIO GOMES</w:t>
      </w:r>
    </w:p>
    <w:p w:rsidR="00DB4A8E" w:rsidRDefault="00DB4A8E" w:rsidP="006A24D3">
      <w:pPr>
        <w:pStyle w:val="SemEspaamento"/>
        <w:ind w:left="-426" w:right="425"/>
        <w:jc w:val="center"/>
        <w:rPr>
          <w:rFonts w:ascii="Tahoma" w:hAnsi="Tahoma" w:cs="Tahoma"/>
          <w:b/>
          <w:shd w:val="clear" w:color="auto" w:fill="FFFFFF"/>
        </w:rPr>
      </w:pPr>
      <w:r w:rsidRPr="0000389B">
        <w:rPr>
          <w:rFonts w:ascii="Tahoma" w:hAnsi="Tahoma" w:cs="Tahoma"/>
          <w:b/>
          <w:shd w:val="clear" w:color="auto" w:fill="FFFFFF"/>
        </w:rPr>
        <w:t>Vereador</w:t>
      </w:r>
    </w:p>
    <w:p w:rsidR="00C21361" w:rsidRDefault="00C21361" w:rsidP="006A24D3">
      <w:pPr>
        <w:pStyle w:val="SemEspaamento"/>
        <w:ind w:left="-426" w:right="425"/>
        <w:jc w:val="center"/>
        <w:rPr>
          <w:rFonts w:ascii="Tahoma" w:hAnsi="Tahoma" w:cs="Tahoma"/>
          <w:b/>
          <w:shd w:val="clear" w:color="auto" w:fill="FFFFFF"/>
        </w:rPr>
      </w:pPr>
    </w:p>
    <w:p w:rsidR="00D0298B" w:rsidRDefault="00D0298B" w:rsidP="006A24D3">
      <w:pPr>
        <w:pStyle w:val="SemEspaamento"/>
        <w:ind w:left="-426" w:right="425"/>
        <w:jc w:val="center"/>
        <w:rPr>
          <w:rFonts w:ascii="Tahoma" w:hAnsi="Tahoma" w:cs="Tahoma"/>
          <w:b/>
          <w:shd w:val="clear" w:color="auto" w:fill="FFFFFF"/>
        </w:rPr>
      </w:pPr>
    </w:p>
    <w:p w:rsidR="00D0298B" w:rsidRDefault="00D0298B" w:rsidP="006A24D3">
      <w:pPr>
        <w:pStyle w:val="SemEspaamento"/>
        <w:ind w:left="-426" w:right="425"/>
        <w:jc w:val="center"/>
        <w:rPr>
          <w:rFonts w:ascii="Tahoma" w:hAnsi="Tahoma" w:cs="Tahoma"/>
          <w:b/>
          <w:shd w:val="clear" w:color="auto" w:fill="FFFFFF"/>
        </w:rPr>
      </w:pPr>
    </w:p>
    <w:p w:rsidR="00D0298B" w:rsidRPr="0000389B" w:rsidRDefault="00D0298B" w:rsidP="006A24D3">
      <w:pPr>
        <w:pStyle w:val="SemEspaamento"/>
        <w:ind w:left="-426" w:right="425"/>
        <w:jc w:val="center"/>
        <w:rPr>
          <w:rFonts w:ascii="Tahoma" w:hAnsi="Tahoma" w:cs="Tahoma"/>
          <w:b/>
          <w:shd w:val="clear" w:color="auto" w:fill="FFFFFF"/>
        </w:rPr>
      </w:pPr>
    </w:p>
    <w:p w:rsidR="00EE1D69" w:rsidRDefault="00EE1D69" w:rsidP="006A24D3">
      <w:pPr>
        <w:spacing w:line="360" w:lineRule="auto"/>
        <w:ind w:left="-426" w:right="425"/>
        <w:jc w:val="both"/>
        <w:rPr>
          <w:rFonts w:ascii="Tahoma" w:hAnsi="Tahoma" w:cs="Tahoma"/>
          <w:b/>
          <w:shd w:val="clear" w:color="auto" w:fill="FFFFFF"/>
        </w:rPr>
      </w:pPr>
      <w:r w:rsidRPr="0000389B">
        <w:rPr>
          <w:rFonts w:ascii="Tahoma" w:hAnsi="Tahoma" w:cs="Tahoma"/>
          <w:b/>
          <w:shd w:val="clear" w:color="auto" w:fill="FFFFFF"/>
        </w:rPr>
        <w:lastRenderedPageBreak/>
        <w:t>Justificativa</w:t>
      </w:r>
      <w:bookmarkStart w:id="0" w:name="_GoBack"/>
      <w:bookmarkEnd w:id="0"/>
    </w:p>
    <w:p w:rsidR="006A24D3" w:rsidRPr="006A24D3" w:rsidRDefault="006A24D3" w:rsidP="006A24D3">
      <w:pPr>
        <w:spacing w:before="100" w:beforeAutospacing="1" w:after="100" w:afterAutospacing="1" w:line="240" w:lineRule="auto"/>
        <w:ind w:left="-426" w:right="425" w:firstLine="1134"/>
        <w:jc w:val="both"/>
        <w:rPr>
          <w:rFonts w:ascii="Tahoma" w:eastAsia="Times New Roman" w:hAnsi="Tahoma" w:cs="Tahoma"/>
        </w:rPr>
      </w:pPr>
      <w:r w:rsidRPr="006A24D3">
        <w:rPr>
          <w:rFonts w:ascii="Tahoma" w:eastAsia="Times New Roman" w:hAnsi="Tahoma" w:cs="Tahoma"/>
        </w:rPr>
        <w:t xml:space="preserve">A proposta institui a premiação </w:t>
      </w:r>
      <w:r w:rsidRPr="006A24D3">
        <w:rPr>
          <w:rFonts w:ascii="Tahoma" w:eastAsia="Times New Roman" w:hAnsi="Tahoma" w:cs="Tahoma"/>
          <w:b/>
          <w:bCs/>
        </w:rPr>
        <w:t>“Leitor do Ano”</w:t>
      </w:r>
      <w:r w:rsidRPr="006A24D3">
        <w:rPr>
          <w:rFonts w:ascii="Tahoma" w:eastAsia="Times New Roman" w:hAnsi="Tahoma" w:cs="Tahoma"/>
        </w:rPr>
        <w:t xml:space="preserve"> nas escolas municipais de Niterói para incentivar o hábito da leitura entre os alunos, especialmente do 4º e 5º anos, etapa decisiva para seu desenvolvimento intelectual e linguístico.</w:t>
      </w:r>
    </w:p>
    <w:p w:rsidR="006A24D3" w:rsidRPr="006A24D3" w:rsidRDefault="006A24D3" w:rsidP="006A24D3">
      <w:pPr>
        <w:spacing w:before="100" w:beforeAutospacing="1" w:after="100" w:afterAutospacing="1" w:line="240" w:lineRule="auto"/>
        <w:ind w:left="-426" w:right="425" w:firstLine="1134"/>
        <w:jc w:val="both"/>
        <w:rPr>
          <w:rFonts w:ascii="Tahoma" w:eastAsia="Times New Roman" w:hAnsi="Tahoma" w:cs="Tahoma"/>
        </w:rPr>
      </w:pPr>
      <w:r w:rsidRPr="006A24D3">
        <w:rPr>
          <w:rFonts w:ascii="Tahoma" w:eastAsia="Times New Roman" w:hAnsi="Tahoma" w:cs="Tahoma"/>
        </w:rPr>
        <w:t>A leitura é essencial para ampliar o repertório cultural, fortalecer o pensamento crítico e aprimorar competências linguísticas, mas estudos apontam queda no tempo dedicado a essa prática entre crianças e jovens. Diante disso, a criação de uma premiação lúdica e motivadora torna-se uma estratégia eficaz para estimular o interesse pelos livros, impressos ou digitais, valorizando também o uso das bibliotecas municipais e o acompanhamento pedagógico por meio de resumos produzidos pelos estudantes.</w:t>
      </w:r>
    </w:p>
    <w:p w:rsidR="006A24D3" w:rsidRPr="006A24D3" w:rsidRDefault="006A24D3" w:rsidP="006A24D3">
      <w:pPr>
        <w:spacing w:before="100" w:beforeAutospacing="1" w:after="100" w:afterAutospacing="1" w:line="240" w:lineRule="auto"/>
        <w:ind w:left="-426" w:right="425" w:firstLine="1134"/>
        <w:jc w:val="both"/>
        <w:rPr>
          <w:rFonts w:ascii="Tahoma" w:eastAsia="Times New Roman" w:hAnsi="Tahoma" w:cs="Tahoma"/>
        </w:rPr>
      </w:pPr>
      <w:r w:rsidRPr="006A24D3">
        <w:rPr>
          <w:rFonts w:ascii="Tahoma" w:eastAsia="Times New Roman" w:hAnsi="Tahoma" w:cs="Tahoma"/>
        </w:rPr>
        <w:t>Assim, o projeto contribui para consolidar uma política pública contínua de incentivo à leitura, reafirmando o compromisso do município com a educação de qualidade e o acesso democrático ao conhecimento.</w:t>
      </w:r>
    </w:p>
    <w:p w:rsidR="00D0298B" w:rsidRDefault="00D0298B" w:rsidP="006A24D3">
      <w:pPr>
        <w:spacing w:line="360" w:lineRule="auto"/>
        <w:ind w:left="-426" w:right="425" w:firstLine="1275"/>
        <w:jc w:val="both"/>
        <w:rPr>
          <w:rFonts w:ascii="Tahoma" w:eastAsia="Times New Roman" w:hAnsi="Tahoma" w:cs="Tahoma"/>
        </w:rPr>
      </w:pPr>
    </w:p>
    <w:p w:rsidR="00EC68F3" w:rsidRPr="00A719BC" w:rsidRDefault="006A24D3" w:rsidP="006A24D3">
      <w:pPr>
        <w:spacing w:line="360" w:lineRule="auto"/>
        <w:ind w:left="1557" w:right="425" w:firstLine="567"/>
        <w:rPr>
          <w:rFonts w:ascii="Tahoma" w:eastAsia="Times New Roman" w:hAnsi="Tahoma" w:cs="Tahoma"/>
          <w:bCs/>
        </w:rPr>
      </w:pPr>
      <w:r>
        <w:rPr>
          <w:rFonts w:ascii="Tahoma" w:hAnsi="Tahoma" w:cs="Tahoma"/>
        </w:rPr>
        <w:t xml:space="preserve">     </w:t>
      </w:r>
      <w:r w:rsidR="00EC68F3" w:rsidRPr="00A719BC">
        <w:rPr>
          <w:rFonts w:ascii="Tahoma" w:hAnsi="Tahoma" w:cs="Tahoma"/>
        </w:rPr>
        <w:t xml:space="preserve">Plenário </w:t>
      </w:r>
      <w:proofErr w:type="spellStart"/>
      <w:r w:rsidR="00EC68F3" w:rsidRPr="00A719BC">
        <w:rPr>
          <w:rFonts w:ascii="Tahoma" w:hAnsi="Tahoma" w:cs="Tahoma"/>
        </w:rPr>
        <w:t>Brígido</w:t>
      </w:r>
      <w:proofErr w:type="spellEnd"/>
      <w:r w:rsidR="00EC68F3" w:rsidRPr="00A719BC">
        <w:rPr>
          <w:rFonts w:ascii="Tahoma" w:hAnsi="Tahoma" w:cs="Tahoma"/>
        </w:rPr>
        <w:t xml:space="preserve"> Tinoco</w:t>
      </w:r>
      <w:r w:rsidR="00EC68F3" w:rsidRPr="00A719BC">
        <w:rPr>
          <w:rFonts w:ascii="Tahoma" w:eastAsia="Times New Roman" w:hAnsi="Tahoma" w:cs="Tahoma"/>
          <w:bCs/>
        </w:rPr>
        <w:t xml:space="preserve">, </w:t>
      </w:r>
      <w:r w:rsidR="00087329" w:rsidRPr="00A719BC">
        <w:rPr>
          <w:rFonts w:ascii="Tahoma" w:eastAsia="Times New Roman" w:hAnsi="Tahoma" w:cs="Tahoma"/>
          <w:bCs/>
        </w:rPr>
        <w:t>2</w:t>
      </w:r>
      <w:r w:rsidR="00351652">
        <w:rPr>
          <w:rFonts w:ascii="Tahoma" w:eastAsia="Times New Roman" w:hAnsi="Tahoma" w:cs="Tahoma"/>
          <w:bCs/>
        </w:rPr>
        <w:t>4</w:t>
      </w:r>
      <w:r w:rsidR="00EC68F3" w:rsidRPr="00A719BC">
        <w:rPr>
          <w:rFonts w:ascii="Tahoma" w:eastAsia="Times New Roman" w:hAnsi="Tahoma" w:cs="Tahoma"/>
          <w:bCs/>
        </w:rPr>
        <w:t xml:space="preserve"> de </w:t>
      </w:r>
      <w:r w:rsidR="00351652">
        <w:rPr>
          <w:rFonts w:ascii="Tahoma" w:eastAsia="Times New Roman" w:hAnsi="Tahoma" w:cs="Tahoma"/>
          <w:bCs/>
        </w:rPr>
        <w:t>novembr</w:t>
      </w:r>
      <w:r w:rsidR="0014638D" w:rsidRPr="00A719BC">
        <w:rPr>
          <w:rFonts w:ascii="Tahoma" w:eastAsia="Times New Roman" w:hAnsi="Tahoma" w:cs="Tahoma"/>
          <w:bCs/>
        </w:rPr>
        <w:t>o</w:t>
      </w:r>
      <w:r w:rsidR="00EC68F3" w:rsidRPr="00A719BC">
        <w:rPr>
          <w:rFonts w:ascii="Tahoma" w:eastAsia="Times New Roman" w:hAnsi="Tahoma" w:cs="Tahoma"/>
          <w:bCs/>
        </w:rPr>
        <w:t xml:space="preserve"> de 2025.</w:t>
      </w:r>
    </w:p>
    <w:p w:rsidR="0000389B" w:rsidRPr="0000389B" w:rsidRDefault="0000389B" w:rsidP="006A24D3">
      <w:pPr>
        <w:spacing w:line="360" w:lineRule="auto"/>
        <w:ind w:left="-426" w:right="425"/>
        <w:rPr>
          <w:rFonts w:ascii="Tahoma" w:eastAsia="Times New Roman" w:hAnsi="Tahoma" w:cs="Tahoma"/>
          <w:bCs/>
        </w:rPr>
      </w:pPr>
    </w:p>
    <w:p w:rsidR="00DB4A8E" w:rsidRPr="0000389B" w:rsidRDefault="00C21361" w:rsidP="006A24D3">
      <w:pPr>
        <w:pStyle w:val="SemEspaamento"/>
        <w:ind w:left="-426" w:right="425" w:firstLine="567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</w:t>
      </w:r>
      <w:r w:rsidR="006A24D3">
        <w:rPr>
          <w:rFonts w:ascii="Tahoma" w:hAnsi="Tahoma" w:cs="Tahoma"/>
          <w:b/>
        </w:rPr>
        <w:t xml:space="preserve">                                                     </w:t>
      </w:r>
      <w:r>
        <w:rPr>
          <w:rFonts w:ascii="Tahoma" w:hAnsi="Tahoma" w:cs="Tahoma"/>
          <w:b/>
        </w:rPr>
        <w:t xml:space="preserve"> </w:t>
      </w:r>
      <w:r w:rsidR="00DB4A8E" w:rsidRPr="0000389B">
        <w:rPr>
          <w:rFonts w:ascii="Tahoma" w:hAnsi="Tahoma" w:cs="Tahoma"/>
          <w:b/>
        </w:rPr>
        <w:t>MAURÍCIO GOMES</w:t>
      </w:r>
    </w:p>
    <w:p w:rsidR="00D75ED2" w:rsidRPr="0000389B" w:rsidRDefault="006A24D3" w:rsidP="006A24D3">
      <w:pPr>
        <w:pStyle w:val="SemEspaamento"/>
        <w:ind w:left="-426" w:right="425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  <w:shd w:val="clear" w:color="auto" w:fill="FFFFFF"/>
        </w:rPr>
        <w:t xml:space="preserve">  </w:t>
      </w:r>
      <w:r w:rsidR="00DB4A8E" w:rsidRPr="0000389B">
        <w:rPr>
          <w:rFonts w:ascii="Tahoma" w:hAnsi="Tahoma" w:cs="Tahoma"/>
          <w:b/>
          <w:shd w:val="clear" w:color="auto" w:fill="FFFFFF"/>
        </w:rPr>
        <w:t>Vereador</w:t>
      </w:r>
    </w:p>
    <w:sectPr w:rsidR="00D75ED2" w:rsidRPr="0000389B" w:rsidSect="0000389B">
      <w:headerReference w:type="default" r:id="rId7"/>
      <w:footerReference w:type="default" r:id="rId8"/>
      <w:pgSz w:w="11906" w:h="16838"/>
      <w:pgMar w:top="1134" w:right="424" w:bottom="1417" w:left="1276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7B91" w:rsidRDefault="00327B91" w:rsidP="007718B3">
      <w:pPr>
        <w:spacing w:after="0" w:line="240" w:lineRule="auto"/>
      </w:pPr>
      <w:r>
        <w:separator/>
      </w:r>
    </w:p>
  </w:endnote>
  <w:endnote w:type="continuationSeparator" w:id="0">
    <w:p w:rsidR="00327B91" w:rsidRDefault="00327B91" w:rsidP="0077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A8E" w:rsidRDefault="00DB4A8E" w:rsidP="00DB4A8E">
    <w:pPr>
      <w:pStyle w:val="Rodap"/>
      <w:jc w:val="center"/>
      <w:rPr>
        <w:rFonts w:ascii="Tahoma" w:hAnsi="Tahoma" w:cs="Tahoma"/>
        <w:b/>
        <w:bCs/>
        <w:i/>
        <w:iCs/>
        <w:sz w:val="16"/>
        <w:szCs w:val="16"/>
      </w:rPr>
    </w:pPr>
    <w:r>
      <w:rPr>
        <w:rFonts w:ascii="Tahoma" w:hAnsi="Tahoma" w:cs="Tahoma"/>
        <w:b/>
        <w:bCs/>
        <w:i/>
        <w:iCs/>
        <w:sz w:val="16"/>
        <w:szCs w:val="16"/>
      </w:rPr>
      <w:t xml:space="preserve">Av. Amaral Peixoto, 625 / Gabinete: 50 – Centro – Niterói – RJ – </w:t>
    </w:r>
    <w:proofErr w:type="gramStart"/>
    <w:r>
      <w:rPr>
        <w:rFonts w:ascii="Tahoma" w:hAnsi="Tahoma" w:cs="Tahoma"/>
        <w:b/>
        <w:bCs/>
        <w:i/>
        <w:iCs/>
        <w:sz w:val="16"/>
        <w:szCs w:val="16"/>
      </w:rPr>
      <w:t>CEP.:</w:t>
    </w:r>
    <w:proofErr w:type="gramEnd"/>
    <w:r>
      <w:rPr>
        <w:rFonts w:ascii="Tahoma" w:hAnsi="Tahoma" w:cs="Tahoma"/>
        <w:b/>
        <w:bCs/>
        <w:i/>
        <w:iCs/>
        <w:sz w:val="16"/>
        <w:szCs w:val="16"/>
      </w:rPr>
      <w:t xml:space="preserve"> 24023-073</w:t>
    </w:r>
  </w:p>
  <w:p w:rsidR="00DB4A8E" w:rsidRDefault="00DB4A8E" w:rsidP="00DB4A8E">
    <w:pPr>
      <w:pStyle w:val="Rodap"/>
      <w:jc w:val="center"/>
      <w:rPr>
        <w:b/>
        <w:bCs/>
        <w:i/>
        <w:iCs/>
        <w:sz w:val="16"/>
        <w:szCs w:val="16"/>
      </w:rPr>
    </w:pPr>
    <w:r>
      <w:rPr>
        <w:rFonts w:ascii="Tahoma" w:hAnsi="Tahoma" w:cs="Tahoma"/>
        <w:b/>
        <w:bCs/>
        <w:i/>
        <w:iCs/>
        <w:sz w:val="16"/>
        <w:szCs w:val="16"/>
      </w:rPr>
      <w:t>Telefone</w:t>
    </w:r>
    <w:r>
      <w:rPr>
        <w:b/>
        <w:bCs/>
        <w:i/>
        <w:iCs/>
        <w:sz w:val="16"/>
        <w:szCs w:val="16"/>
      </w:rPr>
      <w:t xml:space="preserve"> – </w:t>
    </w:r>
    <w:r w:rsidRPr="006D12AD">
      <w:rPr>
        <w:rFonts w:ascii="Tahoma" w:hAnsi="Tahoma" w:cs="Tahoma"/>
        <w:b/>
        <w:bCs/>
        <w:iCs/>
        <w:sz w:val="16"/>
        <w:szCs w:val="16"/>
      </w:rPr>
      <w:t xml:space="preserve">+55 </w:t>
    </w:r>
    <w:r>
      <w:rPr>
        <w:rFonts w:ascii="Tahoma" w:hAnsi="Tahoma" w:cs="Tahoma"/>
        <w:b/>
        <w:bCs/>
        <w:i/>
        <w:iCs/>
        <w:sz w:val="16"/>
        <w:szCs w:val="16"/>
      </w:rPr>
      <w:t>3716-8600 – Ramal: 270</w:t>
    </w:r>
  </w:p>
  <w:p w:rsidR="007718B3" w:rsidRDefault="007718B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7B91" w:rsidRDefault="00327B91" w:rsidP="007718B3">
      <w:pPr>
        <w:spacing w:after="0" w:line="240" w:lineRule="auto"/>
      </w:pPr>
      <w:r>
        <w:separator/>
      </w:r>
    </w:p>
  </w:footnote>
  <w:footnote w:type="continuationSeparator" w:id="0">
    <w:p w:rsidR="00327B91" w:rsidRDefault="00327B91" w:rsidP="0077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7718B3" w:rsidTr="00846104">
      <w:trPr>
        <w:trHeight w:val="1971"/>
        <w:jc w:val="center"/>
      </w:trPr>
      <w:tc>
        <w:tcPr>
          <w:tcW w:w="1728" w:type="dxa"/>
        </w:tcPr>
        <w:p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00E68DE7" wp14:editId="27DE8B98">
                <wp:extent cx="933450" cy="112395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</w:p>
        <w:p w:rsidR="007718B3" w:rsidRDefault="007718B3" w:rsidP="007718B3">
          <w:pPr>
            <w:pStyle w:val="Cabealho"/>
            <w:rPr>
              <w:rFonts w:ascii="Arial" w:hAnsi="Arial" w:cs="Arial"/>
            </w:rPr>
          </w:pPr>
        </w:p>
        <w:p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48"/>
              <w:szCs w:val="48"/>
            </w:rPr>
          </w:pPr>
          <w:r>
            <w:rPr>
              <w:rFonts w:ascii="Tahoma" w:hAnsi="Tahoma" w:cs="Tahoma"/>
              <w:b/>
              <w:bCs/>
              <w:sz w:val="48"/>
              <w:szCs w:val="48"/>
            </w:rPr>
            <w:t>Câmara Municipal de Niterói</w:t>
          </w:r>
        </w:p>
        <w:p w:rsidR="007718B3" w:rsidRDefault="007718B3" w:rsidP="007718B3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7718B3" w:rsidRDefault="00DB4A8E" w:rsidP="00DB4A8E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sz w:val="28"/>
              <w:szCs w:val="28"/>
            </w:rPr>
            <w:t>Gabinete do Vereador Maurício Gomes</w:t>
          </w:r>
        </w:p>
      </w:tc>
    </w:tr>
  </w:tbl>
  <w:p w:rsidR="007718B3" w:rsidRDefault="007718B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8B3"/>
    <w:rsid w:val="0000389B"/>
    <w:rsid w:val="00047C0D"/>
    <w:rsid w:val="0006603D"/>
    <w:rsid w:val="00087329"/>
    <w:rsid w:val="0014638D"/>
    <w:rsid w:val="001743CE"/>
    <w:rsid w:val="001B68A8"/>
    <w:rsid w:val="001C6A6C"/>
    <w:rsid w:val="001E4E8B"/>
    <w:rsid w:val="001F5239"/>
    <w:rsid w:val="002222EC"/>
    <w:rsid w:val="00261BD8"/>
    <w:rsid w:val="002A0E78"/>
    <w:rsid w:val="002B042F"/>
    <w:rsid w:val="002B45A6"/>
    <w:rsid w:val="00327B91"/>
    <w:rsid w:val="00351652"/>
    <w:rsid w:val="00381434"/>
    <w:rsid w:val="003A1704"/>
    <w:rsid w:val="00402B2D"/>
    <w:rsid w:val="004170E3"/>
    <w:rsid w:val="00440720"/>
    <w:rsid w:val="0046799B"/>
    <w:rsid w:val="004754E1"/>
    <w:rsid w:val="004E6307"/>
    <w:rsid w:val="00501642"/>
    <w:rsid w:val="00506E34"/>
    <w:rsid w:val="005867EF"/>
    <w:rsid w:val="005B7780"/>
    <w:rsid w:val="005C36A8"/>
    <w:rsid w:val="005E18BA"/>
    <w:rsid w:val="005E344B"/>
    <w:rsid w:val="006039AD"/>
    <w:rsid w:val="006A24D3"/>
    <w:rsid w:val="00710128"/>
    <w:rsid w:val="00762DF8"/>
    <w:rsid w:val="007718B3"/>
    <w:rsid w:val="008251DC"/>
    <w:rsid w:val="00846104"/>
    <w:rsid w:val="00863455"/>
    <w:rsid w:val="008D079C"/>
    <w:rsid w:val="00930B18"/>
    <w:rsid w:val="009360EB"/>
    <w:rsid w:val="0097367D"/>
    <w:rsid w:val="009B14A6"/>
    <w:rsid w:val="00A45C5F"/>
    <w:rsid w:val="00A61DD2"/>
    <w:rsid w:val="00A66CBC"/>
    <w:rsid w:val="00A719BC"/>
    <w:rsid w:val="00A72776"/>
    <w:rsid w:val="00A96460"/>
    <w:rsid w:val="00AC0100"/>
    <w:rsid w:val="00B77700"/>
    <w:rsid w:val="00B801A8"/>
    <w:rsid w:val="00BB351D"/>
    <w:rsid w:val="00C21361"/>
    <w:rsid w:val="00C274B8"/>
    <w:rsid w:val="00C34233"/>
    <w:rsid w:val="00C722C7"/>
    <w:rsid w:val="00CA7B79"/>
    <w:rsid w:val="00CD2C96"/>
    <w:rsid w:val="00CE0D70"/>
    <w:rsid w:val="00D0298B"/>
    <w:rsid w:val="00D30F6B"/>
    <w:rsid w:val="00D328ED"/>
    <w:rsid w:val="00D50B26"/>
    <w:rsid w:val="00D5296B"/>
    <w:rsid w:val="00D624F3"/>
    <w:rsid w:val="00D75ED2"/>
    <w:rsid w:val="00DB4A8E"/>
    <w:rsid w:val="00E3059C"/>
    <w:rsid w:val="00E42B0C"/>
    <w:rsid w:val="00E6339A"/>
    <w:rsid w:val="00EC68F3"/>
    <w:rsid w:val="00EE1D69"/>
    <w:rsid w:val="00EF2596"/>
    <w:rsid w:val="00F11970"/>
    <w:rsid w:val="00FB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08206B-A5E4-483B-AFF0-0F7F06A2B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6104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18B3"/>
  </w:style>
  <w:style w:type="paragraph" w:styleId="Rodap">
    <w:name w:val="footer"/>
    <w:basedOn w:val="Normal"/>
    <w:link w:val="Rodap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18B3"/>
  </w:style>
  <w:style w:type="paragraph" w:styleId="Textodebalo">
    <w:name w:val="Balloon Text"/>
    <w:basedOn w:val="Normal"/>
    <w:link w:val="TextodebaloChar"/>
    <w:uiPriority w:val="99"/>
    <w:semiHidden/>
    <w:unhideWhenUsed/>
    <w:rsid w:val="00F11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1970"/>
    <w:rPr>
      <w:rFonts w:ascii="Tahoma" w:eastAsiaTheme="minorEastAsia" w:hAnsi="Tahoma" w:cs="Tahoma"/>
      <w:sz w:val="16"/>
      <w:szCs w:val="16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1197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11970"/>
    <w:rPr>
      <w:rFonts w:eastAsiaTheme="minorEastAsia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11970"/>
    <w:rPr>
      <w:vertAlign w:val="superscript"/>
    </w:rPr>
  </w:style>
  <w:style w:type="paragraph" w:styleId="SemEspaamento">
    <w:name w:val="No Spacing"/>
    <w:uiPriority w:val="1"/>
    <w:qFormat/>
    <w:rsid w:val="00DB4A8E"/>
    <w:pPr>
      <w:spacing w:after="0" w:line="240" w:lineRule="auto"/>
    </w:pPr>
    <w:rPr>
      <w:rFonts w:eastAsiaTheme="minorEastAsia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E1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basedOn w:val="Fontepargpadro"/>
    <w:uiPriority w:val="20"/>
    <w:qFormat/>
    <w:rsid w:val="00A719BC"/>
    <w:rPr>
      <w:i/>
      <w:iCs/>
    </w:rPr>
  </w:style>
  <w:style w:type="character" w:styleId="Forte">
    <w:name w:val="Strong"/>
    <w:basedOn w:val="Fontepargpadro"/>
    <w:uiPriority w:val="22"/>
    <w:qFormat/>
    <w:rsid w:val="006A24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12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52E5D-F983-40FD-8140-63C4E4CE5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429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Casota</dc:creator>
  <cp:lastModifiedBy>Ver. P. Mauricio</cp:lastModifiedBy>
  <cp:revision>3</cp:revision>
  <cp:lastPrinted>2025-08-20T18:56:00Z</cp:lastPrinted>
  <dcterms:created xsi:type="dcterms:W3CDTF">2025-11-24T16:01:00Z</dcterms:created>
  <dcterms:modified xsi:type="dcterms:W3CDTF">2025-11-24T16:28:00Z</dcterms:modified>
</cp:coreProperties>
</file>