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5A9A7" w14:textId="77777777" w:rsidR="00926CD6" w:rsidRDefault="00926CD6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262626"/>
          <w:highlight w:val="black"/>
        </w:rPr>
      </w:pPr>
    </w:p>
    <w:p w14:paraId="05CA4776" w14:textId="77777777" w:rsidR="00926CD6" w:rsidRDefault="006D7CE5" w:rsidP="00ED418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PROJETO DE LEI Nº ___/2025</w:t>
      </w:r>
    </w:p>
    <w:p w14:paraId="3C241A89" w14:textId="77777777" w:rsidR="00926CD6" w:rsidRDefault="00926CD6">
      <w:pPr>
        <w:pBdr>
          <w:top w:val="nil"/>
          <w:left w:val="nil"/>
          <w:bottom w:val="nil"/>
          <w:right w:val="nil"/>
          <w:between w:val="nil"/>
        </w:pBdr>
        <w:ind w:left="4820"/>
        <w:jc w:val="both"/>
        <w:rPr>
          <w:b/>
          <w:smallCaps/>
          <w:color w:val="000000"/>
        </w:rPr>
      </w:pPr>
    </w:p>
    <w:p w14:paraId="501ADB1A" w14:textId="77777777" w:rsidR="00926CD6" w:rsidRDefault="006D7CE5">
      <w:pPr>
        <w:pBdr>
          <w:top w:val="nil"/>
          <w:left w:val="nil"/>
          <w:bottom w:val="nil"/>
          <w:right w:val="nil"/>
          <w:between w:val="nil"/>
        </w:pBdr>
        <w:spacing w:after="200"/>
        <w:ind w:left="4393"/>
        <w:jc w:val="both"/>
        <w:rPr>
          <w:b/>
          <w:smallCaps/>
        </w:rPr>
      </w:pPr>
      <w:r>
        <w:rPr>
          <w:b/>
          <w:smallCaps/>
          <w:color w:val="000000"/>
        </w:rPr>
        <w:t>EMENTA:</w:t>
      </w:r>
    </w:p>
    <w:p w14:paraId="31544C6A" w14:textId="23A5E424" w:rsidR="00926CD6" w:rsidRPr="00B760DC" w:rsidRDefault="00B760DC" w:rsidP="00ED418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4393"/>
        <w:jc w:val="both"/>
        <w:rPr>
          <w:b/>
          <w:smallCaps/>
        </w:rPr>
      </w:pPr>
      <w:r w:rsidRPr="00B760DC">
        <w:rPr>
          <w:b/>
          <w:smallCaps/>
        </w:rPr>
        <w:t>ALTERA A LEI MUNICIPAL N</w:t>
      </w:r>
      <w:r w:rsidRPr="00B760DC">
        <w:rPr>
          <w:rFonts w:hint="eastAsia"/>
          <w:b/>
          <w:smallCaps/>
        </w:rPr>
        <w:t>º</w:t>
      </w:r>
      <w:r w:rsidRPr="00B760DC">
        <w:rPr>
          <w:b/>
          <w:smallCaps/>
        </w:rPr>
        <w:t xml:space="preserve"> 3.452, DE 28 DE NOVEMBRO DE 2019, QUE </w:t>
      </w:r>
      <w:r w:rsidRPr="00B760DC">
        <w:rPr>
          <w:rFonts w:hint="eastAsia"/>
          <w:b/>
          <w:smallCaps/>
        </w:rPr>
        <w:t>“</w:t>
      </w:r>
      <w:r w:rsidRPr="00B760DC">
        <w:rPr>
          <w:b/>
          <w:smallCaps/>
        </w:rPr>
        <w:t>DISP</w:t>
      </w:r>
      <w:r w:rsidRPr="00B760DC">
        <w:rPr>
          <w:rFonts w:hint="eastAsia"/>
          <w:b/>
          <w:smallCaps/>
        </w:rPr>
        <w:t>Õ</w:t>
      </w:r>
      <w:r w:rsidRPr="00B760DC">
        <w:rPr>
          <w:b/>
          <w:smallCaps/>
        </w:rPr>
        <w:t xml:space="preserve">E SOBRE A GARANTIA DE QUE OS DEPENDENTES DE REPRESENTANTES LEGAIS EM COMUM TENHAM PRIORIDADE PARA ESTUDAR NA MESMA ESCOLA </w:t>
      </w:r>
      <w:proofErr w:type="gramStart"/>
      <w:r w:rsidRPr="00B760DC">
        <w:rPr>
          <w:b/>
          <w:smallCaps/>
        </w:rPr>
        <w:t>P</w:t>
      </w:r>
      <w:r w:rsidRPr="00B760DC">
        <w:rPr>
          <w:rFonts w:hint="eastAsia"/>
          <w:b/>
          <w:smallCaps/>
        </w:rPr>
        <w:t>Ú</w:t>
      </w:r>
      <w:r w:rsidRPr="00B760DC">
        <w:rPr>
          <w:b/>
          <w:smallCaps/>
        </w:rPr>
        <w:t>BLICA</w:t>
      </w:r>
      <w:proofErr w:type="gramEnd"/>
      <w:r w:rsidRPr="00B760DC">
        <w:rPr>
          <w:b/>
          <w:smallCaps/>
        </w:rPr>
        <w:t xml:space="preserve"> PR</w:t>
      </w:r>
      <w:r w:rsidRPr="00B760DC">
        <w:rPr>
          <w:rFonts w:hint="eastAsia"/>
          <w:b/>
          <w:smallCaps/>
        </w:rPr>
        <w:t>Ó</w:t>
      </w:r>
      <w:r w:rsidRPr="00B760DC">
        <w:rPr>
          <w:b/>
          <w:smallCaps/>
        </w:rPr>
        <w:t xml:space="preserve">XIMA </w:t>
      </w:r>
      <w:r w:rsidRPr="00B760DC">
        <w:rPr>
          <w:rFonts w:hint="eastAsia"/>
          <w:b/>
          <w:smallCaps/>
        </w:rPr>
        <w:t>À</w:t>
      </w:r>
      <w:r w:rsidRPr="00B760DC">
        <w:rPr>
          <w:b/>
          <w:smallCaps/>
        </w:rPr>
        <w:t xml:space="preserve"> RESPECTIVA RESID</w:t>
      </w:r>
      <w:r w:rsidRPr="00B760DC">
        <w:rPr>
          <w:rFonts w:hint="eastAsia"/>
          <w:b/>
          <w:smallCaps/>
        </w:rPr>
        <w:t>Ê</w:t>
      </w:r>
      <w:r w:rsidRPr="00B760DC">
        <w:rPr>
          <w:b/>
          <w:smallCaps/>
        </w:rPr>
        <w:t>NCIA</w:t>
      </w:r>
      <w:r w:rsidRPr="00B760DC">
        <w:rPr>
          <w:rFonts w:hint="eastAsia"/>
          <w:b/>
          <w:smallCaps/>
        </w:rPr>
        <w:t>”</w:t>
      </w:r>
      <w:r w:rsidRPr="00B760DC">
        <w:rPr>
          <w:b/>
          <w:smallCaps/>
        </w:rPr>
        <w:t>, A FIM DE ESTENDER ESSA PRIOR</w:t>
      </w:r>
      <w:bookmarkStart w:id="0" w:name="_GoBack"/>
      <w:bookmarkEnd w:id="0"/>
      <w:r w:rsidRPr="00B760DC">
        <w:rPr>
          <w:b/>
          <w:smallCaps/>
        </w:rPr>
        <w:t>IDADE A UNIDADES ESCOLARES PR</w:t>
      </w:r>
      <w:r w:rsidRPr="00B760DC">
        <w:rPr>
          <w:rFonts w:hint="eastAsia"/>
          <w:b/>
          <w:smallCaps/>
        </w:rPr>
        <w:t>Ó</w:t>
      </w:r>
      <w:r w:rsidRPr="00B760DC">
        <w:rPr>
          <w:b/>
          <w:smallCaps/>
        </w:rPr>
        <w:t>XIMAS QUANDO OS IRM</w:t>
      </w:r>
      <w:r w:rsidRPr="00B760DC">
        <w:rPr>
          <w:rFonts w:hint="eastAsia"/>
          <w:b/>
          <w:smallCaps/>
        </w:rPr>
        <w:t>Ã</w:t>
      </w:r>
      <w:r w:rsidRPr="00B760DC">
        <w:rPr>
          <w:b/>
          <w:smallCaps/>
        </w:rPr>
        <w:t>OS ESTIVEREM EM N</w:t>
      </w:r>
      <w:r w:rsidRPr="00B760DC">
        <w:rPr>
          <w:rFonts w:hint="eastAsia"/>
          <w:b/>
          <w:smallCaps/>
        </w:rPr>
        <w:t>Í</w:t>
      </w:r>
      <w:r w:rsidRPr="00B760DC">
        <w:rPr>
          <w:b/>
          <w:smallCaps/>
        </w:rPr>
        <w:t>VEIS EDUCACIONAIS DIFERENTES</w:t>
      </w:r>
      <w:r w:rsidR="00ED418A">
        <w:rPr>
          <w:b/>
          <w:smallCaps/>
        </w:rPr>
        <w:t>.</w:t>
      </w:r>
    </w:p>
    <w:p w14:paraId="0A043B6E" w14:textId="77777777" w:rsidR="00926CD6" w:rsidRDefault="00926CD6">
      <w:pPr>
        <w:shd w:val="clear" w:color="auto" w:fill="FFFFFF"/>
        <w:spacing w:after="240"/>
        <w:jc w:val="both"/>
        <w:rPr>
          <w:color w:val="222222"/>
        </w:rPr>
      </w:pPr>
    </w:p>
    <w:p w14:paraId="5F6891EC" w14:textId="77777777" w:rsidR="00926CD6" w:rsidRDefault="006D7CE5">
      <w:pPr>
        <w:shd w:val="clear" w:color="auto" w:fill="FFFFFF"/>
        <w:spacing w:after="240"/>
        <w:jc w:val="both"/>
        <w:rPr>
          <w:color w:val="222222"/>
        </w:rPr>
      </w:pPr>
      <w:r>
        <w:rPr>
          <w:color w:val="222222"/>
        </w:rPr>
        <w:t>A CÂMARA MUNICIPAL DE NITERÓI</w:t>
      </w:r>
    </w:p>
    <w:p w14:paraId="49B2F5F5" w14:textId="77777777" w:rsidR="00926CD6" w:rsidRDefault="006D7CE5">
      <w:pPr>
        <w:shd w:val="clear" w:color="auto" w:fill="FFFFFF"/>
        <w:spacing w:after="240"/>
        <w:jc w:val="both"/>
        <w:rPr>
          <w:color w:val="222222"/>
        </w:rPr>
      </w:pPr>
      <w:r>
        <w:rPr>
          <w:color w:val="222222"/>
        </w:rPr>
        <w:t>DECRETA:</w:t>
      </w:r>
    </w:p>
    <w:p w14:paraId="682B0BC4" w14:textId="566F465A" w:rsidR="00602AB6" w:rsidRPr="00602AB6" w:rsidRDefault="00C24C66" w:rsidP="00C24C66">
      <w:pPr>
        <w:shd w:val="clear" w:color="auto" w:fill="FFFFFF"/>
        <w:spacing w:after="240"/>
        <w:jc w:val="both"/>
        <w:rPr>
          <w:color w:val="222222"/>
        </w:rPr>
      </w:pPr>
      <w:r w:rsidRPr="00C24C66">
        <w:rPr>
          <w:color w:val="222222"/>
        </w:rPr>
        <w:t>A C</w:t>
      </w:r>
      <w:r w:rsidRPr="00C24C66">
        <w:rPr>
          <w:rFonts w:hint="eastAsia"/>
          <w:color w:val="222222"/>
        </w:rPr>
        <w:t>Â</w:t>
      </w:r>
      <w:r w:rsidRPr="00C24C66">
        <w:rPr>
          <w:color w:val="222222"/>
        </w:rPr>
        <w:t>MARA MUNICIPAL DE NITER</w:t>
      </w:r>
      <w:r w:rsidRPr="00C24C66">
        <w:rPr>
          <w:rFonts w:hint="eastAsia"/>
          <w:color w:val="222222"/>
        </w:rPr>
        <w:t>Ó</w:t>
      </w:r>
      <w:r w:rsidRPr="00C24C66">
        <w:rPr>
          <w:color w:val="222222"/>
        </w:rPr>
        <w:t>I DECRETA:</w:t>
      </w:r>
    </w:p>
    <w:p w14:paraId="7C899FD6" w14:textId="77777777" w:rsidR="00ED418A" w:rsidRDefault="00C24C66" w:rsidP="00ED418A">
      <w:pPr>
        <w:shd w:val="clear" w:color="auto" w:fill="FFFFFF"/>
        <w:spacing w:after="240" w:line="360" w:lineRule="auto"/>
        <w:jc w:val="both"/>
        <w:rPr>
          <w:color w:val="222222"/>
        </w:rPr>
      </w:pPr>
      <w:r w:rsidRPr="00C24C66">
        <w:rPr>
          <w:color w:val="222222"/>
        </w:rPr>
        <w:t>Art. 1</w:t>
      </w:r>
      <w:r w:rsidRPr="00C24C66">
        <w:rPr>
          <w:rFonts w:hint="eastAsia"/>
          <w:color w:val="222222"/>
        </w:rPr>
        <w:t>º</w:t>
      </w:r>
      <w:r w:rsidRPr="00C24C66">
        <w:rPr>
          <w:color w:val="222222"/>
        </w:rPr>
        <w:t xml:space="preserve"> O art. 1</w:t>
      </w:r>
      <w:r w:rsidRPr="00C24C66">
        <w:rPr>
          <w:rFonts w:hint="eastAsia"/>
          <w:color w:val="222222"/>
        </w:rPr>
        <w:t>º</w:t>
      </w:r>
      <w:r w:rsidRPr="00C24C66">
        <w:rPr>
          <w:color w:val="222222"/>
        </w:rPr>
        <w:t xml:space="preserve"> da Lei Municipal n</w:t>
      </w:r>
      <w:r w:rsidRPr="00C24C66">
        <w:rPr>
          <w:rFonts w:hint="eastAsia"/>
          <w:color w:val="222222"/>
        </w:rPr>
        <w:t>º</w:t>
      </w:r>
      <w:r w:rsidRPr="00C24C66">
        <w:rPr>
          <w:color w:val="222222"/>
        </w:rPr>
        <w:t xml:space="preserve"> 3.452, de 28 de novembro de 2019, passa a vigorar com as seguintes altera</w:t>
      </w:r>
      <w:r w:rsidRPr="00C24C66">
        <w:rPr>
          <w:rFonts w:hint="eastAsia"/>
          <w:color w:val="222222"/>
        </w:rPr>
        <w:t>çõ</w:t>
      </w:r>
      <w:r w:rsidR="00ED418A">
        <w:rPr>
          <w:color w:val="222222"/>
        </w:rPr>
        <w:t>es:</w:t>
      </w:r>
    </w:p>
    <w:p w14:paraId="32863E01" w14:textId="77777777" w:rsidR="00ED418A" w:rsidRDefault="00C24C66" w:rsidP="00ED418A">
      <w:pPr>
        <w:shd w:val="clear" w:color="auto" w:fill="FFFFFF"/>
        <w:spacing w:after="240" w:line="360" w:lineRule="auto"/>
        <w:ind w:firstLine="851"/>
        <w:jc w:val="both"/>
        <w:rPr>
          <w:color w:val="222222"/>
        </w:rPr>
      </w:pPr>
      <w:r w:rsidRPr="00C24C66">
        <w:rPr>
          <w:color w:val="222222"/>
        </w:rPr>
        <w:t xml:space="preserve">I </w:t>
      </w:r>
      <w:r w:rsidRPr="00C24C66">
        <w:rPr>
          <w:rFonts w:hint="eastAsia"/>
          <w:color w:val="222222"/>
        </w:rPr>
        <w:t>–</w:t>
      </w:r>
      <w:r w:rsidRPr="00C24C66">
        <w:rPr>
          <w:color w:val="222222"/>
        </w:rPr>
        <w:t xml:space="preserve"> o atual par</w:t>
      </w:r>
      <w:r w:rsidRPr="00C24C66">
        <w:rPr>
          <w:rFonts w:hint="eastAsia"/>
          <w:color w:val="222222"/>
        </w:rPr>
        <w:t>á</w:t>
      </w:r>
      <w:r w:rsidRPr="00C24C66">
        <w:rPr>
          <w:color w:val="222222"/>
        </w:rPr>
        <w:t xml:space="preserve">grafo </w:t>
      </w:r>
      <w:r w:rsidRPr="00C24C66">
        <w:rPr>
          <w:rFonts w:hint="eastAsia"/>
          <w:color w:val="222222"/>
        </w:rPr>
        <w:t>ú</w:t>
      </w:r>
      <w:r w:rsidRPr="00C24C66">
        <w:rPr>
          <w:color w:val="222222"/>
        </w:rPr>
        <w:t xml:space="preserve">nico fica renumerado como </w:t>
      </w:r>
      <w:r w:rsidRPr="00C24C66">
        <w:rPr>
          <w:rFonts w:hint="eastAsia"/>
          <w:color w:val="222222"/>
        </w:rPr>
        <w:t>§</w:t>
      </w:r>
      <w:r w:rsidRPr="00C24C66">
        <w:rPr>
          <w:color w:val="222222"/>
        </w:rPr>
        <w:t>1</w:t>
      </w:r>
      <w:r w:rsidRPr="00C24C66">
        <w:rPr>
          <w:rFonts w:hint="eastAsia"/>
          <w:color w:val="222222"/>
        </w:rPr>
        <w:t>º</w:t>
      </w:r>
      <w:r w:rsidRPr="00C24C66">
        <w:rPr>
          <w:color w:val="222222"/>
        </w:rPr>
        <w:t>, mantida a sua reda</w:t>
      </w:r>
      <w:r w:rsidRPr="00C24C66">
        <w:rPr>
          <w:rFonts w:hint="eastAsia"/>
          <w:color w:val="222222"/>
        </w:rPr>
        <w:t>çã</w:t>
      </w:r>
      <w:r w:rsidR="00ED418A">
        <w:rPr>
          <w:color w:val="222222"/>
        </w:rPr>
        <w:t>o;</w:t>
      </w:r>
    </w:p>
    <w:p w14:paraId="054EA8CB" w14:textId="77777777" w:rsidR="00ED418A" w:rsidRDefault="00C24C66" w:rsidP="00ED418A">
      <w:pPr>
        <w:shd w:val="clear" w:color="auto" w:fill="FFFFFF"/>
        <w:spacing w:after="240" w:line="360" w:lineRule="auto"/>
        <w:ind w:firstLine="851"/>
        <w:jc w:val="both"/>
        <w:rPr>
          <w:color w:val="222222"/>
        </w:rPr>
      </w:pPr>
      <w:r w:rsidRPr="00C24C66">
        <w:rPr>
          <w:color w:val="222222"/>
        </w:rPr>
        <w:t xml:space="preserve">II </w:t>
      </w:r>
      <w:r w:rsidRPr="00C24C66">
        <w:rPr>
          <w:rFonts w:hint="eastAsia"/>
          <w:color w:val="222222"/>
        </w:rPr>
        <w:t>–</w:t>
      </w:r>
      <w:r w:rsidRPr="00C24C66">
        <w:rPr>
          <w:color w:val="222222"/>
        </w:rPr>
        <w:t xml:space="preserve"> fica acrescido o </w:t>
      </w:r>
      <w:r w:rsidRPr="00C24C66">
        <w:rPr>
          <w:rFonts w:hint="eastAsia"/>
          <w:color w:val="222222"/>
        </w:rPr>
        <w:t>§</w:t>
      </w:r>
      <w:r w:rsidRPr="00C24C66">
        <w:rPr>
          <w:color w:val="222222"/>
        </w:rPr>
        <w:t>2</w:t>
      </w:r>
      <w:r w:rsidRPr="00C24C66">
        <w:rPr>
          <w:rFonts w:hint="eastAsia"/>
          <w:color w:val="222222"/>
        </w:rPr>
        <w:t>º</w:t>
      </w:r>
      <w:r w:rsidRPr="00C24C66">
        <w:rPr>
          <w:color w:val="222222"/>
        </w:rPr>
        <w:t>, com a seguinte reda</w:t>
      </w:r>
      <w:r w:rsidRPr="00C24C66">
        <w:rPr>
          <w:rFonts w:hint="eastAsia"/>
          <w:color w:val="222222"/>
        </w:rPr>
        <w:t>çã</w:t>
      </w:r>
      <w:r w:rsidRPr="00C24C66">
        <w:rPr>
          <w:color w:val="222222"/>
        </w:rPr>
        <w:t>o:</w:t>
      </w:r>
    </w:p>
    <w:p w14:paraId="31B29148" w14:textId="35AE38E8" w:rsidR="00C24C66" w:rsidRPr="00C24C66" w:rsidRDefault="00C24C66" w:rsidP="00ED418A">
      <w:pPr>
        <w:shd w:val="clear" w:color="auto" w:fill="FFFFFF"/>
        <w:spacing w:after="240" w:line="360" w:lineRule="auto"/>
        <w:ind w:left="1134"/>
        <w:jc w:val="both"/>
        <w:rPr>
          <w:color w:val="222222"/>
        </w:rPr>
      </w:pPr>
      <w:r w:rsidRPr="00C24C66">
        <w:rPr>
          <w:rFonts w:hint="eastAsia"/>
          <w:color w:val="222222"/>
        </w:rPr>
        <w:t>“§</w:t>
      </w:r>
      <w:r w:rsidRPr="00C24C66">
        <w:rPr>
          <w:color w:val="222222"/>
        </w:rPr>
        <w:t>2</w:t>
      </w:r>
      <w:r w:rsidRPr="00C24C66">
        <w:rPr>
          <w:rFonts w:hint="eastAsia"/>
          <w:color w:val="222222"/>
        </w:rPr>
        <w:t>º</w:t>
      </w:r>
      <w:r w:rsidRPr="00C24C66">
        <w:rPr>
          <w:color w:val="222222"/>
        </w:rPr>
        <w:t xml:space="preserve"> Quando os irm</w:t>
      </w:r>
      <w:r w:rsidRPr="00C24C66">
        <w:rPr>
          <w:rFonts w:hint="eastAsia"/>
          <w:color w:val="222222"/>
        </w:rPr>
        <w:t>ã</w:t>
      </w:r>
      <w:r w:rsidRPr="00C24C66">
        <w:rPr>
          <w:color w:val="222222"/>
        </w:rPr>
        <w:t>os estiverem em etapas ou n</w:t>
      </w:r>
      <w:r w:rsidRPr="00C24C66">
        <w:rPr>
          <w:rFonts w:hint="eastAsia"/>
          <w:color w:val="222222"/>
        </w:rPr>
        <w:t>í</w:t>
      </w:r>
      <w:r w:rsidRPr="00C24C66">
        <w:rPr>
          <w:color w:val="222222"/>
        </w:rPr>
        <w:t>veis educacionais distintos, a prioridade prevista no caput poder</w:t>
      </w:r>
      <w:r w:rsidRPr="00C24C66">
        <w:rPr>
          <w:rFonts w:hint="eastAsia"/>
          <w:color w:val="222222"/>
        </w:rPr>
        <w:t>á</w:t>
      </w:r>
      <w:r w:rsidRPr="00C24C66">
        <w:rPr>
          <w:color w:val="222222"/>
        </w:rPr>
        <w:t xml:space="preserve"> ser atendida mediante matr</w:t>
      </w:r>
      <w:r w:rsidRPr="00C24C66">
        <w:rPr>
          <w:rFonts w:hint="eastAsia"/>
          <w:color w:val="222222"/>
        </w:rPr>
        <w:t>í</w:t>
      </w:r>
      <w:r w:rsidRPr="00C24C66">
        <w:rPr>
          <w:color w:val="222222"/>
        </w:rPr>
        <w:t>cula em unidades escolares diferentes da Rede Municipal de Ensino, desde que situadas nas proximidades da resid</w:t>
      </w:r>
      <w:r w:rsidRPr="00C24C66">
        <w:rPr>
          <w:rFonts w:hint="eastAsia"/>
          <w:color w:val="222222"/>
        </w:rPr>
        <w:t>ê</w:t>
      </w:r>
      <w:r w:rsidRPr="00C24C66">
        <w:rPr>
          <w:color w:val="222222"/>
        </w:rPr>
        <w:t>ncia dos educandos, observadas a disponibilidade de vagas e a compatibilidade com a etapa de ensino.</w:t>
      </w:r>
      <w:r w:rsidRPr="00C24C66">
        <w:rPr>
          <w:rFonts w:hint="eastAsia"/>
          <w:color w:val="222222"/>
        </w:rPr>
        <w:t>”</w:t>
      </w:r>
    </w:p>
    <w:p w14:paraId="2A7C3EB7" w14:textId="65E06BB9" w:rsidR="00926CD6" w:rsidRDefault="00C24C66" w:rsidP="00ED418A">
      <w:pPr>
        <w:shd w:val="clear" w:color="auto" w:fill="FFFFFF"/>
        <w:spacing w:after="240" w:line="360" w:lineRule="auto"/>
        <w:jc w:val="both"/>
        <w:rPr>
          <w:color w:val="222222"/>
        </w:rPr>
      </w:pPr>
      <w:r w:rsidRPr="00C24C66">
        <w:rPr>
          <w:color w:val="222222"/>
        </w:rPr>
        <w:t>Art. 2</w:t>
      </w:r>
      <w:r w:rsidRPr="00C24C66">
        <w:rPr>
          <w:rFonts w:hint="eastAsia"/>
          <w:color w:val="222222"/>
        </w:rPr>
        <w:t>º</w:t>
      </w:r>
      <w:r w:rsidRPr="00C24C66">
        <w:rPr>
          <w:color w:val="222222"/>
        </w:rPr>
        <w:t xml:space="preserve"> Esta Lei entra em vigor na data de sua publica</w:t>
      </w:r>
      <w:r w:rsidRPr="00C24C66">
        <w:rPr>
          <w:rFonts w:hint="eastAsia"/>
          <w:color w:val="222222"/>
        </w:rPr>
        <w:t>çã</w:t>
      </w:r>
      <w:r w:rsidRPr="00C24C66">
        <w:rPr>
          <w:color w:val="222222"/>
        </w:rPr>
        <w:t>o, revogadas as disposi</w:t>
      </w:r>
      <w:r w:rsidRPr="00C24C66">
        <w:rPr>
          <w:rFonts w:hint="eastAsia"/>
          <w:color w:val="222222"/>
        </w:rPr>
        <w:t>çõ</w:t>
      </w:r>
      <w:r w:rsidRPr="00C24C66">
        <w:rPr>
          <w:color w:val="222222"/>
        </w:rPr>
        <w:t>es em contr</w:t>
      </w:r>
      <w:r w:rsidRPr="00C24C66">
        <w:rPr>
          <w:rFonts w:hint="eastAsia"/>
          <w:color w:val="222222"/>
        </w:rPr>
        <w:t>á</w:t>
      </w:r>
      <w:r w:rsidRPr="00C24C66">
        <w:rPr>
          <w:color w:val="222222"/>
        </w:rPr>
        <w:t>rio.</w:t>
      </w:r>
    </w:p>
    <w:p w14:paraId="7B7EB7DC" w14:textId="77777777" w:rsidR="00926CD6" w:rsidRDefault="00926CD6">
      <w:pPr>
        <w:shd w:val="clear" w:color="auto" w:fill="FFFFFF"/>
        <w:spacing w:after="240"/>
        <w:ind w:firstLine="720"/>
        <w:jc w:val="both"/>
        <w:rPr>
          <w:color w:val="222222"/>
        </w:rPr>
      </w:pPr>
    </w:p>
    <w:p w14:paraId="47607AC4" w14:textId="1DD488D0" w:rsidR="00926CD6" w:rsidRDefault="006D7CE5">
      <w:pPr>
        <w:shd w:val="clear" w:color="auto" w:fill="FFFFFF"/>
        <w:spacing w:after="240"/>
        <w:ind w:firstLine="720"/>
        <w:jc w:val="right"/>
        <w:rPr>
          <w:color w:val="222222"/>
        </w:rPr>
      </w:pPr>
      <w:r>
        <w:rPr>
          <w:color w:val="222222"/>
        </w:rPr>
        <w:t xml:space="preserve">Sala das Sessões, </w:t>
      </w:r>
      <w:r w:rsidR="00C24C66">
        <w:rPr>
          <w:color w:val="222222"/>
        </w:rPr>
        <w:t xml:space="preserve">04 </w:t>
      </w:r>
      <w:r>
        <w:rPr>
          <w:color w:val="222222"/>
        </w:rPr>
        <w:t xml:space="preserve">de </w:t>
      </w:r>
      <w:r w:rsidR="00C24C66">
        <w:rPr>
          <w:color w:val="222222"/>
        </w:rPr>
        <w:t>nov</w:t>
      </w:r>
      <w:r w:rsidR="00602AB6">
        <w:rPr>
          <w:color w:val="222222"/>
        </w:rPr>
        <w:t>embro</w:t>
      </w:r>
      <w:r>
        <w:rPr>
          <w:color w:val="222222"/>
        </w:rPr>
        <w:t xml:space="preserve"> de </w:t>
      </w:r>
      <w:proofErr w:type="gramStart"/>
      <w:r>
        <w:rPr>
          <w:color w:val="222222"/>
        </w:rPr>
        <w:t>2025</w:t>
      </w:r>
      <w:proofErr w:type="gramEnd"/>
    </w:p>
    <w:p w14:paraId="5B52972E" w14:textId="77777777" w:rsidR="00926CD6" w:rsidRDefault="006D7CE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  </w:t>
      </w:r>
    </w:p>
    <w:p w14:paraId="0A7EA1B9" w14:textId="77777777" w:rsidR="00926CD6" w:rsidRDefault="00926CD6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</w:rPr>
      </w:pPr>
    </w:p>
    <w:p w14:paraId="370ED9CD" w14:textId="77777777" w:rsidR="00926CD6" w:rsidRDefault="006D7CE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</w:rPr>
      </w:pPr>
      <w:r>
        <w:rPr>
          <w:b/>
        </w:rPr>
        <w:t>A</w:t>
      </w:r>
      <w:r>
        <w:rPr>
          <w:b/>
          <w:color w:val="000000"/>
        </w:rPr>
        <w:t>LLAN PINHO LYRA</w:t>
      </w:r>
    </w:p>
    <w:p w14:paraId="4FC64BAA" w14:textId="77777777" w:rsidR="00926CD6" w:rsidRDefault="006D7CE5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</w:rPr>
      </w:pPr>
      <w:r>
        <w:rPr>
          <w:b/>
          <w:color w:val="000000"/>
        </w:rPr>
        <w:t>Vereador – PL</w:t>
      </w:r>
    </w:p>
    <w:p w14:paraId="05518976" w14:textId="77777777" w:rsidR="00926CD6" w:rsidRDefault="00926CD6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ind w:firstLine="850"/>
        <w:jc w:val="both"/>
        <w:rPr>
          <w:b/>
          <w:color w:val="000000"/>
        </w:rPr>
      </w:pPr>
    </w:p>
    <w:p w14:paraId="24131909" w14:textId="77777777" w:rsidR="00926CD6" w:rsidRDefault="006D7CE5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200"/>
        <w:ind w:firstLine="850"/>
        <w:jc w:val="both"/>
      </w:pPr>
      <w:r>
        <w:rPr>
          <w:b/>
          <w:color w:val="000000"/>
        </w:rPr>
        <w:t>JUSTIFICATIVA</w:t>
      </w:r>
    </w:p>
    <w:p w14:paraId="1CAE2462" w14:textId="4149BAA6" w:rsidR="003F306A" w:rsidRPr="003F306A" w:rsidRDefault="003F306A" w:rsidP="00ED418A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  <w:rPr>
          <w:color w:val="222222"/>
        </w:rPr>
      </w:pPr>
      <w:r>
        <w:rPr>
          <w:color w:val="222222"/>
        </w:rPr>
        <w:t>A presente proposição visa ampliar o alcance da Lei Municipal nº 3.452/2019, garantindo o direito à prioridade de matrícula para irmãos na Rede Municipal de Ensino, mesmo quando estiverem matriculados em etapas educacionais distintas.</w:t>
      </w:r>
    </w:p>
    <w:p w14:paraId="794A662C" w14:textId="0393344A" w:rsidR="003F306A" w:rsidRDefault="003F306A" w:rsidP="00ED418A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t>Na prática, muitas famílias enfrentam dificuldades logísticas e financeiras para acompanhar filhos matriculados em escolas distantes entre si, principalmente quando se trata de crianças de idades diferentes, matriculadas em níveis educacionais diversos, como creche, pré-escola e ensino fundamental.</w:t>
      </w:r>
    </w:p>
    <w:p w14:paraId="1A4CAA47" w14:textId="7894E7F2" w:rsidR="003F306A" w:rsidRDefault="003F306A" w:rsidP="00ED418A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t>Ao possibilitar que essa prioridade seja observada também em unidades escolares próximas à residência, quando a matrícula na mesma unidade for inviável, assegura-se maior conforto e segurança aos estudantes e seus responsáveis, facilitando sua rotina e promovendo a permanência escolar.</w:t>
      </w:r>
    </w:p>
    <w:p w14:paraId="7F3D9D17" w14:textId="652932F6" w:rsidR="003F306A" w:rsidRDefault="003F306A" w:rsidP="00ED418A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t>Além disso, a iniciativa contribui para o fortalecimento do vínculo familiar e do acompanhamento dos responsáveis junto à vida escolar dos estudantes, refletindo positivamente em seu desenvolvimento educacional.</w:t>
      </w:r>
    </w:p>
    <w:p w14:paraId="79C06680" w14:textId="77777777" w:rsidR="003F306A" w:rsidRDefault="003F306A" w:rsidP="00ED418A">
      <w:pPr>
        <w:shd w:val="clear" w:color="auto" w:fill="FFFFFF"/>
        <w:tabs>
          <w:tab w:val="left" w:pos="840"/>
        </w:tabs>
        <w:spacing w:before="240" w:after="240" w:line="360" w:lineRule="auto"/>
        <w:ind w:firstLine="850"/>
        <w:jc w:val="both"/>
      </w:pPr>
      <w:r>
        <w:t>Diante do exposto, solicito o apoio dos nobres pares para a aprovação desta relevante medida, que representa mais um passo na promoção da inclusão e da qualidade na educação pública municipal de Niterói.</w:t>
      </w:r>
    </w:p>
    <w:p w14:paraId="7BF48B4F" w14:textId="5471896C" w:rsidR="00926CD6" w:rsidRDefault="00926CD6">
      <w:pPr>
        <w:shd w:val="clear" w:color="auto" w:fill="FFFFFF"/>
        <w:tabs>
          <w:tab w:val="left" w:pos="840"/>
        </w:tabs>
        <w:spacing w:before="240" w:after="240"/>
        <w:ind w:firstLine="850"/>
        <w:jc w:val="both"/>
      </w:pPr>
    </w:p>
    <w:sectPr w:rsidR="00926CD6">
      <w:headerReference w:type="default" r:id="rId8"/>
      <w:footerReference w:type="default" r:id="rId9"/>
      <w:pgSz w:w="11906" w:h="16838"/>
      <w:pgMar w:top="993" w:right="1422" w:bottom="1417" w:left="1275" w:header="283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BD042E" w14:textId="77777777" w:rsidR="006D7CE5" w:rsidRDefault="006D7CE5">
      <w:r>
        <w:separator/>
      </w:r>
    </w:p>
  </w:endnote>
  <w:endnote w:type="continuationSeparator" w:id="0">
    <w:p w14:paraId="5DEBA2C5" w14:textId="77777777" w:rsidR="006D7CE5" w:rsidRDefault="006D7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F65E9" w14:textId="77777777" w:rsidR="00926CD6" w:rsidRDefault="006D7CE5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color w:val="262626"/>
      </w:rPr>
    </w:pPr>
    <w:r>
      <w:rPr>
        <w:color w:val="262626"/>
      </w:rPr>
      <w:t xml:space="preserve">Av. Ernani do Amaral Peixoto, n. 625, Gab. Nº 68, Centro Niterói, CEP </w:t>
    </w:r>
    <w:proofErr w:type="gramStart"/>
    <w:r>
      <w:rPr>
        <w:color w:val="262626"/>
      </w:rPr>
      <w:t>24.020.073</w:t>
    </w:r>
    <w:proofErr w:type="gramEnd"/>
  </w:p>
  <w:p w14:paraId="0925970E" w14:textId="77777777" w:rsidR="00926CD6" w:rsidRDefault="006D7CE5">
    <w:pPr>
      <w:pBdr>
        <w:top w:val="nil"/>
        <w:left w:val="nil"/>
        <w:bottom w:val="nil"/>
        <w:right w:val="nil"/>
        <w:between w:val="nil"/>
      </w:pBdr>
      <w:shd w:val="clear" w:color="auto" w:fill="FFFFFF"/>
      <w:jc w:val="center"/>
      <w:rPr>
        <w:rFonts w:ascii="Arial" w:eastAsia="Arial" w:hAnsi="Arial" w:cs="Arial"/>
        <w:color w:val="262626"/>
      </w:rPr>
    </w:pPr>
    <w:r>
      <w:rPr>
        <w:color w:val="262626"/>
      </w:rPr>
      <w:t>Telefones: 2620-4729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A944BD" w14:textId="77777777" w:rsidR="006D7CE5" w:rsidRDefault="006D7CE5">
      <w:r>
        <w:separator/>
      </w:r>
    </w:p>
  </w:footnote>
  <w:footnote w:type="continuationSeparator" w:id="0">
    <w:p w14:paraId="460D9C4B" w14:textId="77777777" w:rsidR="006D7CE5" w:rsidRDefault="006D7C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0CA444" w14:textId="77777777" w:rsidR="00926CD6" w:rsidRDefault="006D7CE5">
    <w:pPr>
      <w:pBdr>
        <w:bottom w:val="single" w:sz="4" w:space="1" w:color="000000"/>
      </w:pBdr>
      <w:jc w:val="center"/>
      <w:rPr>
        <w:color w:val="000000"/>
      </w:rPr>
    </w:pPr>
    <w:r>
      <w:rPr>
        <w:noProof/>
        <w:sz w:val="28"/>
        <w:szCs w:val="28"/>
      </w:rPr>
      <w:drawing>
        <wp:inline distT="0" distB="0" distL="0" distR="0" wp14:anchorId="3271C1DD" wp14:editId="5127193F">
          <wp:extent cx="497737" cy="617195"/>
          <wp:effectExtent l="0" t="0" r="0" 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30693C1" w14:textId="77777777" w:rsidR="00926CD6" w:rsidRDefault="006D7C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color w:val="000000"/>
        <w:sz w:val="36"/>
        <w:szCs w:val="36"/>
      </w:rPr>
    </w:pPr>
    <w:r>
      <w:rPr>
        <w:b/>
        <w:color w:val="000000"/>
        <w:sz w:val="36"/>
        <w:szCs w:val="36"/>
      </w:rPr>
      <w:t>Câmara Municipal de Niterói</w:t>
    </w:r>
  </w:p>
  <w:p w14:paraId="6E5F1ECA" w14:textId="77777777" w:rsidR="00926CD6" w:rsidRDefault="006D7C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color w:val="000000"/>
        <w:sz w:val="28"/>
        <w:szCs w:val="28"/>
      </w:rPr>
    </w:pPr>
    <w:r>
      <w:rPr>
        <w:b/>
        <w:color w:val="000000"/>
        <w:sz w:val="28"/>
        <w:szCs w:val="28"/>
      </w:rPr>
      <w:t>Gabinete Vereador Allan Lyra</w:t>
    </w:r>
  </w:p>
  <w:p w14:paraId="522D16C1" w14:textId="77777777" w:rsidR="00926CD6" w:rsidRDefault="00926CD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556"/>
      <w:jc w:val="center"/>
      <w:rPr>
        <w:b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CD6"/>
    <w:rsid w:val="003F306A"/>
    <w:rsid w:val="00424FF1"/>
    <w:rsid w:val="00602AB6"/>
    <w:rsid w:val="006D7CE5"/>
    <w:rsid w:val="00926CD6"/>
    <w:rsid w:val="00A828C6"/>
    <w:rsid w:val="00B760DC"/>
    <w:rsid w:val="00C24C66"/>
    <w:rsid w:val="00ED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AB3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41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1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41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41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laVRZ838N7jwIvRkMjIXpopZDQ==">CgMxLjA4AHIhMU94LWIwaC1TN3k4azlLQkNlN2dWMEE0ZE1RbGVnNkgt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391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6</cp:revision>
  <dcterms:created xsi:type="dcterms:W3CDTF">2025-09-11T21:43:00Z</dcterms:created>
  <dcterms:modified xsi:type="dcterms:W3CDTF">2025-11-04T15:43:00Z</dcterms:modified>
</cp:coreProperties>
</file>