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21B273" w14:textId="77777777" w:rsidR="0073410D" w:rsidRDefault="0073410D">
      <w:pPr>
        <w:ind w:right="284"/>
        <w:rPr>
          <w:rFonts w:ascii="Times New Roman" w:eastAsia="Times New Roman" w:hAnsi="Times New Roman" w:cs="Times New Roman"/>
          <w:b/>
        </w:rPr>
      </w:pPr>
    </w:p>
    <w:p w14:paraId="18C7A8FE" w14:textId="77777777" w:rsidR="0073410D" w:rsidRDefault="0073410D">
      <w:pPr>
        <w:ind w:right="284"/>
        <w:rPr>
          <w:rFonts w:ascii="Times New Roman" w:eastAsia="Times New Roman" w:hAnsi="Times New Roman" w:cs="Times New Roman"/>
          <w:b/>
        </w:rPr>
      </w:pPr>
    </w:p>
    <w:p w14:paraId="3EAAC921" w14:textId="77777777" w:rsidR="0073410D" w:rsidRDefault="0073410D">
      <w:pPr>
        <w:ind w:right="284"/>
        <w:rPr>
          <w:rFonts w:ascii="Times New Roman" w:eastAsia="Times New Roman" w:hAnsi="Times New Roman" w:cs="Times New Roman"/>
          <w:b/>
        </w:rPr>
      </w:pPr>
      <w:bookmarkStart w:id="0" w:name="_heading=h.u7ftkt552y8o" w:colFirst="0" w:colLast="0"/>
      <w:bookmarkEnd w:id="0"/>
    </w:p>
    <w:p w14:paraId="38F2BAF3" w14:textId="32C67C0A" w:rsidR="0073410D" w:rsidRDefault="00000000">
      <w:pPr>
        <w:widowControl/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EMENDA Nº.  000 </w:t>
      </w:r>
      <w:r w:rsidR="00B30D02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MODIFICATIVA AO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PROJETO DE LEI Nº. 361/2025</w:t>
      </w:r>
    </w:p>
    <w:p w14:paraId="52FACC73" w14:textId="77777777" w:rsidR="0073410D" w:rsidRDefault="00000000">
      <w:pPr>
        <w:widowControl/>
        <w:spacing w:after="160"/>
        <w:ind w:left="495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Modifica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-se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o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Produto “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Programa de Monitoria Inclusiva – Apoio Pedagógico para Alunos com Deficiência e </w:t>
      </w:r>
      <w:proofErr w:type="spellStart"/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Neurodivergência</w:t>
      </w:r>
      <w:proofErr w:type="spellEnd"/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 implantado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”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no anexo I – Estrutura Consolidada do Plano Plurianual 2026-2029 para o quadriênio 2026/2029, no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Programa 0096 – Educação para todos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, do Projeto de Lei 00361/2025.</w:t>
      </w:r>
    </w:p>
    <w:p w14:paraId="7A823F40" w14:textId="5642E25F" w:rsidR="0073410D" w:rsidRDefault="00000000">
      <w:pPr>
        <w:widowControl/>
        <w:spacing w:after="1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Art.1º -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u w:val="single"/>
        </w:rPr>
        <w:t>Modifica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  <w:t>-se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B30D02" w:rsidRPr="00B30D0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o Produto “Programa de Monitoria Inclusiva – Apoio Pedagógico para Alunos com Deficiência e </w:t>
      </w:r>
      <w:proofErr w:type="spellStart"/>
      <w:r w:rsidR="00B30D02" w:rsidRPr="00B30D02">
        <w:rPr>
          <w:rFonts w:ascii="Times New Roman" w:eastAsia="Times New Roman" w:hAnsi="Times New Roman" w:cs="Times New Roman"/>
          <w:color w:val="000000"/>
          <w:sz w:val="20"/>
          <w:szCs w:val="20"/>
        </w:rPr>
        <w:t>Neurodivergência</w:t>
      </w:r>
      <w:proofErr w:type="spellEnd"/>
      <w:r w:rsidR="00B30D02" w:rsidRPr="00B30D0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implantado”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no anexo I – Estrutura Consolidada do Plano Plurianual 2026-2029 para o quadriênio 2026/2029, no </w:t>
      </w:r>
      <w:r>
        <w:rPr>
          <w:rFonts w:ascii="Times New Roman" w:eastAsia="Times New Roman" w:hAnsi="Times New Roman" w:cs="Times New Roman"/>
          <w:sz w:val="20"/>
          <w:szCs w:val="20"/>
        </w:rPr>
        <w:t>Programa 0096 – Educação para Todos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 do Projeto de Lei 00361/2025, conforme tabela abaixo: </w:t>
      </w:r>
    </w:p>
    <w:tbl>
      <w:tblPr>
        <w:tblStyle w:val="af3"/>
        <w:tblW w:w="14180" w:type="dxa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</w:tblGrid>
      <w:tr w:rsidR="0073410D" w14:paraId="16F6A8AB" w14:textId="77777777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14:paraId="71C17488" w14:textId="77777777" w:rsidR="0073410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857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14:paraId="25A07008" w14:textId="77777777" w:rsidR="0073410D" w:rsidRDefault="000000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EDUCAÇÃO PARA TODOS </w:t>
            </w:r>
          </w:p>
        </w:tc>
      </w:tr>
      <w:tr w:rsidR="0073410D" w14:paraId="1DFD2CFE" w14:textId="77777777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14:paraId="0FB15FB9" w14:textId="77777777" w:rsidR="0073410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ind w:left="36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TÍTULO DO PRODUTO:</w:t>
            </w:r>
          </w:p>
        </w:tc>
        <w:tc>
          <w:tcPr>
            <w:tcW w:w="11180" w:type="dxa"/>
            <w:gridSpan w:val="12"/>
          </w:tcPr>
          <w:p w14:paraId="22B1E725" w14:textId="77777777" w:rsidR="0073410D" w:rsidRDefault="00000000">
            <w:pPr>
              <w:spacing w:before="240" w:after="240" w:line="22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Programa de Monitoria Inclusiva – Apoio Pedagógico para Alunos com Deficiência 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Neurodivergência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mantido </w:t>
            </w:r>
          </w:p>
        </w:tc>
      </w:tr>
      <w:tr w:rsidR="0073410D" w14:paraId="4CC87D81" w14:textId="77777777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14:paraId="14B3C8BE" w14:textId="77777777" w:rsidR="0073410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/>
              <w:ind w:left="158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DESCRIÇÃO DO PRODUTO:</w:t>
            </w:r>
          </w:p>
        </w:tc>
        <w:tc>
          <w:tcPr>
            <w:tcW w:w="11180" w:type="dxa"/>
            <w:gridSpan w:val="12"/>
          </w:tcPr>
          <w:p w14:paraId="5028EAE7" w14:textId="77777777" w:rsidR="0073410D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Manter as ações do Programa de Monitoria Inclusiva em escolas da rede municipal, assegurando a continuidade do suporte pedagógico especializado a alunos com deficiência 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neurodivergência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 bem como o acompanhamento técnico e a capacitação dos monitores e professores envolvidos.</w:t>
            </w:r>
          </w:p>
        </w:tc>
      </w:tr>
      <w:tr w:rsidR="0073410D" w14:paraId="2004CE7A" w14:textId="77777777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14:paraId="428392AF" w14:textId="77777777" w:rsidR="0073410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1"/>
              <w:ind w:left="38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UNIDADE DE MEDIDA:</w:t>
            </w:r>
          </w:p>
        </w:tc>
        <w:tc>
          <w:tcPr>
            <w:tcW w:w="1800" w:type="dxa"/>
            <w:gridSpan w:val="2"/>
          </w:tcPr>
          <w:p w14:paraId="4C9F0EBA" w14:textId="77777777" w:rsidR="0073410D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Unidade </w:t>
            </w:r>
          </w:p>
        </w:tc>
        <w:tc>
          <w:tcPr>
            <w:tcW w:w="1580" w:type="dxa"/>
            <w:gridSpan w:val="2"/>
            <w:shd w:val="clear" w:color="auto" w:fill="A5C8EB"/>
          </w:tcPr>
          <w:p w14:paraId="0D04D688" w14:textId="77777777" w:rsidR="0073410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/>
              <w:ind w:left="336" w:right="324" w:firstLine="7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ÓRGÃO GESTOR</w:t>
            </w:r>
          </w:p>
        </w:tc>
        <w:tc>
          <w:tcPr>
            <w:tcW w:w="1800" w:type="dxa"/>
            <w:gridSpan w:val="2"/>
          </w:tcPr>
          <w:p w14:paraId="0DA6D489" w14:textId="77777777" w:rsidR="0073410D" w:rsidRDefault="00000000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FME</w:t>
            </w:r>
          </w:p>
        </w:tc>
        <w:tc>
          <w:tcPr>
            <w:tcW w:w="1860" w:type="dxa"/>
            <w:gridSpan w:val="2"/>
            <w:shd w:val="clear" w:color="auto" w:fill="A5C8EB"/>
          </w:tcPr>
          <w:p w14:paraId="543436ED" w14:textId="77777777" w:rsidR="0073410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/>
              <w:ind w:left="152" w:right="130" w:firstLine="34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14:paraId="722C13E9" w14:textId="77777777" w:rsidR="0073410D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1" w:name="_heading=h.epdq0mhznbts" w:colFirst="0" w:colLast="0"/>
            <w:bookmarkEnd w:id="1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Niterói Inclusiva; Niterói por Elas; Niterói Primeira Infância</w:t>
            </w:r>
          </w:p>
        </w:tc>
      </w:tr>
      <w:tr w:rsidR="0073410D" w14:paraId="798D74FD" w14:textId="77777777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14:paraId="7371E978" w14:textId="77777777" w:rsidR="0073410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14:paraId="7416A7E9" w14:textId="77777777" w:rsidR="0073410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ind w:left="1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14:paraId="243497A6" w14:textId="77777777" w:rsidR="0073410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8" w:line="192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14:paraId="10AA747A" w14:textId="77777777" w:rsidR="0073410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14:paraId="7643367F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0B8E9F99" w14:textId="77777777" w:rsidR="0073410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42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Região</w:t>
            </w:r>
          </w:p>
        </w:tc>
      </w:tr>
      <w:tr w:rsidR="0073410D" w14:paraId="5DDEF16F" w14:textId="77777777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14:paraId="42CE07E5" w14:textId="77777777" w:rsidR="0073410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12" w:right="200" w:firstLine="2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  <w:proofErr w:type="gramEnd"/>
          </w:p>
        </w:tc>
        <w:tc>
          <w:tcPr>
            <w:tcW w:w="1700" w:type="dxa"/>
            <w:gridSpan w:val="2"/>
            <w:shd w:val="clear" w:color="auto" w:fill="A5C8EB"/>
          </w:tcPr>
          <w:p w14:paraId="7511AAF0" w14:textId="77777777" w:rsidR="0073410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9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14:paraId="41D7B5B8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0B63297E" w14:textId="77777777" w:rsidR="0073410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  <w:proofErr w:type="gramEnd"/>
          </w:p>
        </w:tc>
        <w:tc>
          <w:tcPr>
            <w:tcW w:w="2540" w:type="dxa"/>
            <w:gridSpan w:val="3"/>
            <w:shd w:val="clear" w:color="auto" w:fill="A5C8EB"/>
          </w:tcPr>
          <w:p w14:paraId="763B6B7C" w14:textId="77777777" w:rsidR="0073410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62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14:paraId="60977466" w14:textId="77777777" w:rsidR="0073410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30" w:right="202" w:firstLine="2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  <w:proofErr w:type="gramEnd"/>
          </w:p>
        </w:tc>
        <w:tc>
          <w:tcPr>
            <w:tcW w:w="2700" w:type="dxa"/>
            <w:gridSpan w:val="3"/>
            <w:shd w:val="clear" w:color="auto" w:fill="A5C8EB"/>
          </w:tcPr>
          <w:p w14:paraId="2D594CBD" w14:textId="77777777" w:rsidR="0073410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70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14:paraId="55E1C6C6" w14:textId="77777777" w:rsidR="0073410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07" w:right="185" w:firstLine="2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  <w:proofErr w:type="gramEnd"/>
          </w:p>
        </w:tc>
        <w:tc>
          <w:tcPr>
            <w:tcW w:w="1780" w:type="dxa"/>
            <w:gridSpan w:val="2"/>
            <w:shd w:val="clear" w:color="auto" w:fill="A5C8EB"/>
          </w:tcPr>
          <w:p w14:paraId="51938B25" w14:textId="77777777" w:rsidR="0073410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4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1440" w:type="dxa"/>
            <w:vMerge/>
            <w:shd w:val="clear" w:color="auto" w:fill="A5C8EB"/>
          </w:tcPr>
          <w:p w14:paraId="244DF5E4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73410D" w14:paraId="1836F65B" w14:textId="77777777">
        <w:trPr>
          <w:trHeight w:val="499"/>
        </w:trPr>
        <w:tc>
          <w:tcPr>
            <w:tcW w:w="940" w:type="dxa"/>
            <w:vMerge/>
            <w:shd w:val="clear" w:color="auto" w:fill="A5C8EB"/>
          </w:tcPr>
          <w:p w14:paraId="4CE125B6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14:paraId="747090A7" w14:textId="77777777" w:rsidR="0073410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14:paraId="1D6A5932" w14:textId="77777777" w:rsidR="0073410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2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shd w:val="clear" w:color="auto" w:fill="A5C8EB"/>
          </w:tcPr>
          <w:p w14:paraId="13EC96D4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14:paraId="7662F750" w14:textId="77777777" w:rsidR="0073410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6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14:paraId="4DB6B006" w14:textId="77777777" w:rsidR="0073410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29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shd w:val="clear" w:color="auto" w:fill="A5C8EB"/>
          </w:tcPr>
          <w:p w14:paraId="748BA8AC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14:paraId="2CD2CE2A" w14:textId="77777777" w:rsidR="0073410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7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14:paraId="2E3BE884" w14:textId="77777777" w:rsidR="0073410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6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shd w:val="clear" w:color="auto" w:fill="A5C8EB"/>
          </w:tcPr>
          <w:p w14:paraId="4B53DFD4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shd w:val="clear" w:color="auto" w:fill="A5C8EB"/>
          </w:tcPr>
          <w:p w14:paraId="6BBE939E" w14:textId="77777777" w:rsidR="0073410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3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885" w:type="dxa"/>
            <w:shd w:val="clear" w:color="auto" w:fill="A5C8EB"/>
          </w:tcPr>
          <w:p w14:paraId="0931F8CE" w14:textId="77777777" w:rsidR="0073410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shd w:val="clear" w:color="auto" w:fill="A5C8EB"/>
          </w:tcPr>
          <w:p w14:paraId="5D22B998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73410D" w14:paraId="0B771E62" w14:textId="77777777">
        <w:trPr>
          <w:trHeight w:val="280"/>
        </w:trPr>
        <w:tc>
          <w:tcPr>
            <w:tcW w:w="940" w:type="dxa"/>
          </w:tcPr>
          <w:p w14:paraId="0F95B763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 w:val="restart"/>
          </w:tcPr>
          <w:p w14:paraId="7DA8F886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</w:tcPr>
          <w:p w14:paraId="56532949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4F63B20E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3EB2A970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671B0C2C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 w:val="restart"/>
          </w:tcPr>
          <w:p w14:paraId="13AECFB3" w14:textId="77777777" w:rsidR="0073410D" w:rsidRDefault="0073410D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462C618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 w:val="restart"/>
          </w:tcPr>
          <w:p w14:paraId="4C5645CF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24C0EDCB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186F4530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7FBDFE00" w14:textId="77777777" w:rsidR="0073410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0" w:type="dxa"/>
            <w:gridSpan w:val="2"/>
            <w:vMerge w:val="restart"/>
          </w:tcPr>
          <w:p w14:paraId="36C655B7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 w:val="restart"/>
          </w:tcPr>
          <w:p w14:paraId="71D30FF0" w14:textId="77777777" w:rsidR="0073410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250.000,00</w:t>
            </w:r>
          </w:p>
        </w:tc>
        <w:tc>
          <w:tcPr>
            <w:tcW w:w="920" w:type="dxa"/>
          </w:tcPr>
          <w:p w14:paraId="49176ECF" w14:textId="77777777" w:rsidR="0073410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95" w:type="dxa"/>
            <w:vMerge w:val="restart"/>
          </w:tcPr>
          <w:p w14:paraId="2302E886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 w:val="restart"/>
          </w:tcPr>
          <w:p w14:paraId="419F10AE" w14:textId="77777777" w:rsidR="0073410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260.000,00</w:t>
            </w:r>
          </w:p>
          <w:p w14:paraId="0E4FBF4D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246AA984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2AF5FDCD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8" w:lineRule="auto"/>
              <w:ind w:left="355" w:right="74" w:hanging="26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3A167AF0" w14:textId="77777777" w:rsidR="0073410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Niteroi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73410D" w14:paraId="285E136E" w14:textId="77777777">
        <w:trPr>
          <w:trHeight w:val="300"/>
        </w:trPr>
        <w:tc>
          <w:tcPr>
            <w:tcW w:w="940" w:type="dxa"/>
          </w:tcPr>
          <w:p w14:paraId="73D55D3B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5B669326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0927F63E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5D1E6F67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73A4BC2C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11D3EA8F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09DA2C1F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11DB4F45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257CD1C6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40886C40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4CADAC7D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3DBF1E10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67F11FCE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3410D" w14:paraId="2DEA063F" w14:textId="77777777">
        <w:trPr>
          <w:trHeight w:val="299"/>
        </w:trPr>
        <w:tc>
          <w:tcPr>
            <w:tcW w:w="940" w:type="dxa"/>
          </w:tcPr>
          <w:p w14:paraId="3C1C2486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1EB2000C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2DB89E42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1E9C11E9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6467D981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7F101D19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28395639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3AAD9236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2FCF02BA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33A85CA2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5CF67C21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7704F08D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138D4703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3410D" w14:paraId="684B8FDF" w14:textId="77777777">
        <w:trPr>
          <w:trHeight w:val="299"/>
        </w:trPr>
        <w:tc>
          <w:tcPr>
            <w:tcW w:w="940" w:type="dxa"/>
          </w:tcPr>
          <w:p w14:paraId="05FE75A8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0DF46E8C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7541B365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748C0EEB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3C25367F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7AA879FA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2C5C75D7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7221830F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0AADBB02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45EBE636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05EB7F16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36771DD3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12BFEF49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3410D" w14:paraId="6F5A0554" w14:textId="77777777">
        <w:trPr>
          <w:trHeight w:val="280"/>
        </w:trPr>
        <w:tc>
          <w:tcPr>
            <w:tcW w:w="940" w:type="dxa"/>
          </w:tcPr>
          <w:p w14:paraId="35DB3B60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368191CA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23C2C9E7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02C85C64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5B8D2804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51450A6E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60ADFACC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0D7B3FFA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4C520175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010EC2B8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2E50BED3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6AB55E0C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4AE5DCF2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3410D" w14:paraId="714EB37D" w14:textId="77777777">
        <w:trPr>
          <w:trHeight w:val="300"/>
        </w:trPr>
        <w:tc>
          <w:tcPr>
            <w:tcW w:w="940" w:type="dxa"/>
          </w:tcPr>
          <w:p w14:paraId="6B8B6A6A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9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5E7E4AEF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2E0D985A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5A9A9341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7710074A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3CF4AA8D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113FC90E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5710CBCB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3A66FCF1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1C028D5C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28F5B3CD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74FF8DD8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0AF19786" w14:textId="77777777" w:rsidR="0073410D" w:rsidRDefault="00734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7348AB02" w14:textId="77777777" w:rsidR="0073410D" w:rsidRDefault="00000000">
      <w:pPr>
        <w:spacing w:before="13"/>
        <w:ind w:left="23"/>
        <w:rPr>
          <w:rFonts w:ascii="Times New Roman" w:eastAsia="Times New Roman" w:hAnsi="Times New Roman" w:cs="Times New Roman"/>
          <w:i/>
          <w:sz w:val="20"/>
          <w:szCs w:val="20"/>
        </w:rPr>
        <w:sectPr w:rsidR="0073410D">
          <w:headerReference w:type="default" r:id="rId7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Os campos acima servem para informar a(s) meta(s) física(s) e valor(s) estimado(s) para o produto, é opcional informar a região e/ou </w:t>
      </w:r>
      <w:proofErr w:type="gramStart"/>
      <w:r>
        <w:rPr>
          <w:rFonts w:ascii="Times New Roman" w:eastAsia="Times New Roman" w:hAnsi="Times New Roman" w:cs="Times New Roman"/>
          <w:i/>
          <w:sz w:val="20"/>
          <w:szCs w:val="20"/>
        </w:rPr>
        <w:t>meta física</w:t>
      </w:r>
      <w:proofErr w:type="gramEnd"/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 para cada região.</w:t>
      </w:r>
    </w:p>
    <w:p w14:paraId="45D55B72" w14:textId="77777777" w:rsidR="0073410D" w:rsidRDefault="00000000">
      <w:pPr>
        <w:ind w:left="2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lastRenderedPageBreak/>
        <w:t xml:space="preserve">Art. 2º </w:t>
      </w:r>
      <w:r>
        <w:rPr>
          <w:rFonts w:ascii="Times New Roman" w:eastAsia="Times New Roman" w:hAnsi="Times New Roman" w:cs="Times New Roman"/>
          <w:sz w:val="20"/>
          <w:szCs w:val="20"/>
        </w:rPr>
        <w:t>- Os valores para a execução do produto acima, serão compensados conforme tabela abaixo:</w:t>
      </w:r>
    </w:p>
    <w:p w14:paraId="2521F7A9" w14:textId="77777777" w:rsidR="0073410D" w:rsidRDefault="0073410D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tbl>
      <w:tblPr>
        <w:tblStyle w:val="af4"/>
        <w:tblW w:w="14080" w:type="dxa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000" w:firstRow="0" w:lastRow="0" w:firstColumn="0" w:lastColumn="0" w:noHBand="0" w:noVBand="0"/>
      </w:tblPr>
      <w:tblGrid>
        <w:gridCol w:w="7020"/>
        <w:gridCol w:w="7060"/>
      </w:tblGrid>
      <w:tr w:rsidR="0073410D" w14:paraId="17D16907" w14:textId="77777777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14:paraId="2326E0AB" w14:textId="77777777" w:rsidR="0073410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7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 DE ORIGEM DO VALOR DE 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14:paraId="2585C488" w14:textId="77777777" w:rsidR="0073410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9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PROPOSTO PARA COMPENSAÇÃO DA EMENDA:</w:t>
            </w:r>
          </w:p>
        </w:tc>
      </w:tr>
      <w:tr w:rsidR="0073410D" w14:paraId="7F5C9EFF" w14:textId="77777777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14:paraId="57B7004B" w14:textId="77777777" w:rsidR="0073410D" w:rsidRDefault="00000000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EDUCAÇÃO PARA TODOS 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14:paraId="2293136A" w14:textId="77777777" w:rsidR="0073410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985"/>
                <w:tab w:val="center" w:pos="3537"/>
              </w:tabs>
              <w:spacing w:before="68"/>
              <w:ind w:left="3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510.000,00</w:t>
            </w:r>
          </w:p>
        </w:tc>
      </w:tr>
      <w:tr w:rsidR="0073410D" w14:paraId="41AAC894" w14:textId="77777777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14:paraId="1F4CA682" w14:textId="77777777" w:rsidR="0073410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1"/>
              <w:ind w:left="7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 DE ORIGEM DO VALOR DE 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14:paraId="5A9C8518" w14:textId="77777777" w:rsidR="0073410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1"/>
              <w:ind w:left="9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PROPOSTO PARA COMPENSAÇÃO DA EMENDA:</w:t>
            </w:r>
          </w:p>
        </w:tc>
      </w:tr>
      <w:tr w:rsidR="0073410D" w14:paraId="4720C2FA" w14:textId="77777777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14:paraId="4FDDADF5" w14:textId="77777777" w:rsidR="0073410D" w:rsidRDefault="0073410D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14:paraId="066761D4" w14:textId="77777777" w:rsidR="0073410D" w:rsidRDefault="0073410D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EE4DD2B" w14:textId="77777777" w:rsidR="0073410D" w:rsidRDefault="00000000">
      <w:pPr>
        <w:spacing w:before="16"/>
        <w:ind w:left="23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Os campos acima servem para informar de qual (s) Programa (s) o valor emendado será compensado. O programa de origem pode ser o mesmo citado no Artigo 1º.</w:t>
      </w:r>
    </w:p>
    <w:p w14:paraId="3D058720" w14:textId="77777777" w:rsidR="0073410D" w:rsidRDefault="0073410D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</w:p>
    <w:p w14:paraId="181D9B90" w14:textId="77777777" w:rsidR="0073410D" w:rsidRDefault="0073410D">
      <w:pPr>
        <w:pBdr>
          <w:top w:val="nil"/>
          <w:left w:val="nil"/>
          <w:bottom w:val="nil"/>
          <w:right w:val="nil"/>
          <w:between w:val="nil"/>
        </w:pBdr>
        <w:spacing w:before="180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</w:p>
    <w:p w14:paraId="42E59AFC" w14:textId="77777777" w:rsidR="0073410D" w:rsidRDefault="00000000">
      <w:pPr>
        <w:ind w:left="23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JUSTIFICATIVA:</w:t>
      </w:r>
    </w:p>
    <w:p w14:paraId="7D778DCF" w14:textId="77777777" w:rsidR="0073410D" w:rsidRDefault="00000000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A manutenção do Programa de Monitoria Inclusiva é fundamental para garantir a continuidade das ações de apoio pedagógico especializado destinadas a alunos com deficiência 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neurodivergência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. A atuação de monitores capacitados em educação inclusiva assegura a permanência qualificada dos estudantes nas escolas e reduz barreiras de aprendizagem.</w:t>
      </w:r>
    </w:p>
    <w:p w14:paraId="6E883D5A" w14:textId="77777777" w:rsidR="0073410D" w:rsidRDefault="00000000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Além de fortalecer o vínculo escola-família, a continuidade do programa contribui para o aprimoramento do corpo docente e consolida uma rede de apoio educacional integrada, promovendo práticas pedagógicas mais humanizadas e inclusivas. Essa iniciativa reforça o compromisso do município com a igualdade de oportunidades e a efetivação do direito à educação inclusiva de qualidade.</w:t>
      </w:r>
    </w:p>
    <w:p w14:paraId="7BA688F9" w14:textId="77777777" w:rsidR="0073410D" w:rsidRDefault="0073410D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</w:p>
    <w:p w14:paraId="3EE1AC39" w14:textId="77777777" w:rsidR="0073410D" w:rsidRDefault="0073410D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0"/>
          <w:szCs w:val="20"/>
        </w:rPr>
      </w:pPr>
    </w:p>
    <w:p w14:paraId="7298D29B" w14:textId="77777777" w:rsidR="0073410D" w:rsidRDefault="0073410D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0"/>
          <w:szCs w:val="20"/>
        </w:rPr>
      </w:pPr>
    </w:p>
    <w:p w14:paraId="6BD48495" w14:textId="77777777" w:rsidR="0073410D" w:rsidRDefault="00000000">
      <w:pPr>
        <w:tabs>
          <w:tab w:val="center" w:pos="6991"/>
          <w:tab w:val="right" w:pos="13983"/>
        </w:tabs>
        <w:ind w:right="3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Sala das Sessões, 22 de setembro de 2025.</w:t>
      </w:r>
    </w:p>
    <w:p w14:paraId="52EF4722" w14:textId="77777777" w:rsidR="0073410D" w:rsidRDefault="0073410D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088B8B2" w14:textId="77777777" w:rsidR="0073410D" w:rsidRDefault="0073410D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8225A3B" w14:textId="77777777" w:rsidR="0073410D" w:rsidRDefault="0073410D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8EC73E8" w14:textId="77777777" w:rsidR="0073410D" w:rsidRDefault="0073410D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2276964" w14:textId="77777777" w:rsidR="0073410D" w:rsidRDefault="0073410D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D030090" w14:textId="77777777" w:rsidR="0073410D" w:rsidRDefault="0073410D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73968FC" w14:textId="77777777" w:rsidR="0073410D" w:rsidRDefault="0073410D">
      <w:pPr>
        <w:pBdr>
          <w:top w:val="nil"/>
          <w:left w:val="nil"/>
          <w:bottom w:val="nil"/>
          <w:right w:val="nil"/>
          <w:between w:val="nil"/>
        </w:pBdr>
        <w:spacing w:before="58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07D48C4" w14:textId="77777777" w:rsidR="0073410D" w:rsidRDefault="00000000">
      <w:pPr>
        <w:tabs>
          <w:tab w:val="center" w:pos="6991"/>
          <w:tab w:val="right" w:pos="13983"/>
        </w:tabs>
        <w:ind w:right="3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drawing>
          <wp:inline distT="0" distB="0" distL="0" distR="0" wp14:anchorId="4C5D8A91" wp14:editId="3B99AF66">
            <wp:extent cx="1333500" cy="476250"/>
            <wp:effectExtent l="0" t="0" r="0" b="0"/>
            <wp:docPr id="1633363773" name="image1.png" descr="Descrição: Uma imagem contendo desenho&#10;&#10;Descrição gerad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Descrição: Uma imagem contendo desenho&#10;&#10;Descrição gerada automaticamente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315D4A0A" w14:textId="77777777" w:rsidR="0073410D" w:rsidRDefault="0073410D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2EE3C5F" w14:textId="77777777" w:rsidR="0073410D" w:rsidRDefault="00000000">
      <w:pPr>
        <w:spacing w:before="28" w:line="259" w:lineRule="auto"/>
        <w:ind w:left="5887" w:right="6171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Rodrigo Farah</w:t>
      </w:r>
    </w:p>
    <w:p w14:paraId="688EE113" w14:textId="77777777" w:rsidR="0073410D" w:rsidRDefault="00000000">
      <w:pPr>
        <w:spacing w:before="28" w:line="259" w:lineRule="auto"/>
        <w:ind w:left="5887" w:right="6171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Vereador</w:t>
      </w:r>
    </w:p>
    <w:sectPr w:rsidR="0073410D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AC1BB0" w14:textId="77777777" w:rsidR="001D56F7" w:rsidRDefault="001D56F7">
      <w:r>
        <w:separator/>
      </w:r>
    </w:p>
  </w:endnote>
  <w:endnote w:type="continuationSeparator" w:id="0">
    <w:p w14:paraId="44DEF5B9" w14:textId="77777777" w:rsidR="001D56F7" w:rsidRDefault="001D5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98503D82-C5C8-4053-97B0-F3DE730999D0}"/>
    <w:embedBold r:id="rId2" w:fontKey="{E8C8981B-4A99-4050-ADE7-936B538C1BA3}"/>
  </w:font>
  <w:font w:name="Arial MT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  <w:embedRegular r:id="rId3" w:fontKey="{A8E89A03-91D5-4785-BB48-56540F07B45B}"/>
    <w:embedItalic r:id="rId4" w:fontKey="{823EA2FD-B040-4F98-AB9B-5EC594F12D6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3350FA25-37DD-4D4B-A1C9-1367171C2525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35CF4F4C-E081-4B62-80C4-792086E84AE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F652C" w14:textId="77777777" w:rsidR="001D56F7" w:rsidRDefault="001D56F7">
      <w:r>
        <w:separator/>
      </w:r>
    </w:p>
  </w:footnote>
  <w:footnote w:type="continuationSeparator" w:id="0">
    <w:p w14:paraId="6D1C8302" w14:textId="77777777" w:rsidR="001D56F7" w:rsidRDefault="001D56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B6E75" w14:textId="77777777" w:rsidR="0073410D" w:rsidRDefault="0000000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</w:rPr>
      <w:drawing>
        <wp:anchor distT="0" distB="0" distL="0" distR="0" simplePos="0" relativeHeight="251658240" behindDoc="1" locked="0" layoutInCell="1" hidden="0" allowOverlap="1" wp14:anchorId="328784F5" wp14:editId="1404747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63336377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color w:val="000000"/>
        <w:sz w:val="20"/>
        <w:szCs w:val="20"/>
      </w:rPr>
      <mc:AlternateContent>
        <mc:Choice Requires="wpg">
          <w:drawing>
            <wp:anchor distT="0" distB="0" distL="0" distR="0" simplePos="0" relativeHeight="251659264" behindDoc="1" locked="0" layoutInCell="1" hidden="0" allowOverlap="1" wp14:anchorId="09F3A077" wp14:editId="625FBC69">
              <wp:simplePos x="0" y="0"/>
              <wp:positionH relativeFrom="page">
                <wp:posOffset>4468762</wp:posOffset>
              </wp:positionH>
              <wp:positionV relativeFrom="page">
                <wp:posOffset>906393</wp:posOffset>
              </wp:positionV>
              <wp:extent cx="2297430" cy="314325"/>
              <wp:effectExtent l="0" t="0" r="0" b="0"/>
              <wp:wrapNone/>
              <wp:docPr id="1633363770" name="Retângulo 163336377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A6E5476" w14:textId="77777777" w:rsidR="0073410D" w:rsidRDefault="00000000">
                          <w:pPr>
                            <w:spacing w:before="20"/>
                            <w:ind w:left="20" w:firstLine="220"/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color w:val="000000"/>
                              <w:sz w:val="24"/>
                            </w:rPr>
                            <w:t>Câmara Municipal de Niterói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4468762</wp:posOffset>
              </wp:positionH>
              <wp:positionV relativeFrom="page">
                <wp:posOffset>906393</wp:posOffset>
              </wp:positionV>
              <wp:extent cx="2297430" cy="314325"/>
              <wp:effectExtent b="0" l="0" r="0" t="0"/>
              <wp:wrapNone/>
              <wp:docPr id="1633363770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97430" cy="3143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color w:val="000000"/>
        <w:sz w:val="20"/>
        <w:szCs w:val="20"/>
      </w:rPr>
      <mc:AlternateContent>
        <mc:Choice Requires="wpg">
          <w:drawing>
            <wp:anchor distT="0" distB="0" distL="0" distR="0" simplePos="0" relativeHeight="251660288" behindDoc="1" locked="0" layoutInCell="1" hidden="0" allowOverlap="1" wp14:anchorId="0DCBF76B" wp14:editId="64DF6D3B">
              <wp:simplePos x="0" y="0"/>
              <wp:positionH relativeFrom="page">
                <wp:posOffset>4303675</wp:posOffset>
              </wp:positionH>
              <wp:positionV relativeFrom="page">
                <wp:posOffset>1273240</wp:posOffset>
              </wp:positionV>
              <wp:extent cx="2710180" cy="314325"/>
              <wp:effectExtent l="0" t="0" r="0" b="0"/>
              <wp:wrapNone/>
              <wp:docPr id="1633363771" name="Retângulo 16333637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0E4CCF7" w14:textId="77777777" w:rsidR="0073410D" w:rsidRDefault="00000000">
                          <w:pPr>
                            <w:spacing w:before="20"/>
                            <w:ind w:left="20" w:firstLine="220"/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color w:val="000000"/>
                              <w:sz w:val="24"/>
                            </w:rPr>
                            <w:t>Gabinete Vereador Rodrigo Farah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4303675</wp:posOffset>
              </wp:positionH>
              <wp:positionV relativeFrom="page">
                <wp:posOffset>1273240</wp:posOffset>
              </wp:positionV>
              <wp:extent cx="2710180" cy="314325"/>
              <wp:effectExtent b="0" l="0" r="0" t="0"/>
              <wp:wrapNone/>
              <wp:docPr id="1633363771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710180" cy="3143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410D"/>
    <w:rsid w:val="001D56F7"/>
    <w:rsid w:val="00416A2C"/>
    <w:rsid w:val="0073410D"/>
    <w:rsid w:val="00B30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53E16"/>
  <w15:docId w15:val="{804E6DBB-5217-4094-BE27-63632997D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before="20"/>
      <w:ind w:left="20"/>
    </w:pPr>
    <w:rPr>
      <w:rFonts w:ascii="Tahoma" w:eastAsia="Tahoma" w:hAnsi="Tahoma" w:cs="Tahoma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5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6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7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8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9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a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  <w:style w:type="table" w:customStyle="1" w:styleId="a">
    <w:basedOn w:val="TableNormala"/>
    <w:tblPr>
      <w:tblStyleRowBandSize w:val="1"/>
      <w:tblStyleColBandSize w:val="1"/>
    </w:tblPr>
  </w:style>
  <w:style w:type="table" w:customStyle="1" w:styleId="a0">
    <w:basedOn w:val="TableNormala"/>
    <w:tblPr>
      <w:tblStyleRowBandSize w:val="1"/>
      <w:tblStyleColBandSize w:val="1"/>
    </w:tblPr>
  </w:style>
  <w:style w:type="table" w:customStyle="1" w:styleId="a1">
    <w:basedOn w:val="TableNormala"/>
    <w:tblPr>
      <w:tblStyleRowBandSize w:val="1"/>
      <w:tblStyleColBandSize w:val="1"/>
    </w:tblPr>
  </w:style>
  <w:style w:type="table" w:customStyle="1" w:styleId="a2">
    <w:basedOn w:val="TableNormala"/>
    <w:tblPr>
      <w:tblStyleRowBandSize w:val="1"/>
      <w:tblStyleColBandSize w:val="1"/>
    </w:tblPr>
  </w:style>
  <w:style w:type="table" w:customStyle="1" w:styleId="a3">
    <w:basedOn w:val="TableNormala"/>
    <w:tblPr>
      <w:tblStyleRowBandSize w:val="1"/>
      <w:tblStyleColBandSize w:val="1"/>
    </w:tblPr>
  </w:style>
  <w:style w:type="table" w:customStyle="1" w:styleId="a4">
    <w:basedOn w:val="TableNormala"/>
    <w:tblPr>
      <w:tblStyleRowBandSize w:val="1"/>
      <w:tblStyleColBandSize w:val="1"/>
    </w:tblPr>
  </w:style>
  <w:style w:type="table" w:customStyle="1" w:styleId="a5">
    <w:basedOn w:val="TableNormala"/>
    <w:tblPr>
      <w:tblStyleRowBandSize w:val="1"/>
      <w:tblStyleColBandSize w:val="1"/>
    </w:tblPr>
  </w:style>
  <w:style w:type="table" w:customStyle="1" w:styleId="a6">
    <w:basedOn w:val="TableNormala"/>
    <w:tblPr>
      <w:tblStyleRowBandSize w:val="1"/>
      <w:tblStyleColBandSize w:val="1"/>
    </w:tblPr>
  </w:style>
  <w:style w:type="table" w:customStyle="1" w:styleId="a7">
    <w:basedOn w:val="TableNormal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8">
    <w:basedOn w:val="TableNormal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9">
    <w:basedOn w:val="TableNormal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e">
    <w:basedOn w:val="TableNormal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">
    <w:basedOn w:val="TableNormal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0">
    <w:basedOn w:val="TableNormal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1">
    <w:basedOn w:val="TableNormal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2">
    <w:basedOn w:val="TableNormal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3">
    <w:basedOn w:val="TableNormal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IdTVgyXBz5wr91UjTInfbMoimg==">CgMxLjAyDmgudTdmdGt0NTUyeThvMg5oLmVwZHEwbWh6bmJ0czgAciExVFFpSVkzSTByWU52Rkd2VEFnVjZiRnpSX01CM1BBUno=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478</Words>
  <Characters>2583</Characters>
  <Application>Microsoft Office Word</Application>
  <DocSecurity>0</DocSecurity>
  <Lines>21</Lines>
  <Paragraphs>6</Paragraphs>
  <ScaleCrop>false</ScaleCrop>
  <Company/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CCJ</dc:creator>
  <cp:lastModifiedBy>Gabriela Henrici</cp:lastModifiedBy>
  <cp:revision>2</cp:revision>
  <dcterms:created xsi:type="dcterms:W3CDTF">2025-09-23T18:36:00Z</dcterms:created>
  <dcterms:modified xsi:type="dcterms:W3CDTF">2025-10-17T17:26:00Z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