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367D87" w14:textId="77777777" w:rsidR="00226F11" w:rsidRDefault="00226F11">
      <w:pPr>
        <w:ind w:right="284"/>
        <w:rPr>
          <w:rFonts w:ascii="Times New Roman" w:eastAsia="Times New Roman" w:hAnsi="Times New Roman" w:cs="Times New Roman"/>
          <w:b/>
        </w:rPr>
      </w:pPr>
    </w:p>
    <w:p w14:paraId="457A4ED4" w14:textId="77777777" w:rsidR="00226F11" w:rsidRDefault="00226F11">
      <w:pPr>
        <w:ind w:right="284"/>
        <w:rPr>
          <w:rFonts w:ascii="Times New Roman" w:eastAsia="Times New Roman" w:hAnsi="Times New Roman" w:cs="Times New Roman"/>
          <w:b/>
        </w:rPr>
      </w:pPr>
    </w:p>
    <w:p w14:paraId="002EE9FF" w14:textId="77777777" w:rsidR="00226F11" w:rsidRDefault="00226F11">
      <w:pPr>
        <w:ind w:right="284"/>
        <w:rPr>
          <w:rFonts w:ascii="Times New Roman" w:eastAsia="Times New Roman" w:hAnsi="Times New Roman" w:cs="Times New Roman"/>
          <w:b/>
        </w:rPr>
      </w:pPr>
      <w:bookmarkStart w:id="0" w:name="_heading=h.u7ftkt552y8o" w:colFirst="0" w:colLast="0"/>
      <w:bookmarkEnd w:id="0"/>
    </w:p>
    <w:p w14:paraId="22D3885F" w14:textId="773CE30B" w:rsidR="00226F11" w:rsidRDefault="00000000">
      <w:pPr>
        <w:widowControl/>
        <w:jc w:val="center"/>
        <w:rPr>
          <w:rFonts w:ascii="Times New Roman" w:eastAsia="Times New Roman" w:hAnsi="Times New Roman" w:cs="Times New Roman"/>
          <w:b/>
          <w:sz w:val="52"/>
          <w:szCs w:val="52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EMENDA Nº.  000 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MODIFICATIVA AO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PROJETO DE LEI Nº. 361/2025</w:t>
      </w:r>
    </w:p>
    <w:p w14:paraId="282368D9" w14:textId="77777777" w:rsidR="00226F11" w:rsidRDefault="00000000">
      <w:pPr>
        <w:widowControl/>
        <w:spacing w:after="160"/>
        <w:ind w:left="4956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Modifica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</w:rPr>
        <w:t>-se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o 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</w:rPr>
        <w:t>Produto “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Formação Inclusiva: Educadores pela Neurodiversidade implantada.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</w:rPr>
        <w:t>”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no anexo I – Estrutura Consolidada do Plano Plurianual 2026-2029 para o quadriênio 2026/2029, no 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>Programa 0096 – Educação para todos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, do Projeto de Lei 00361/2025.</w:t>
      </w:r>
    </w:p>
    <w:p w14:paraId="717A27DE" w14:textId="0AA10A82" w:rsidR="00226F11" w:rsidRDefault="00000000">
      <w:pPr>
        <w:widowControl/>
        <w:spacing w:after="1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Art.1º -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u w:val="single"/>
        </w:rPr>
        <w:t>Modifica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</w:rPr>
        <w:t>-se</w:t>
      </w:r>
      <w:r w:rsidR="00F3598F" w:rsidRPr="00F3598F">
        <w:t xml:space="preserve"> </w:t>
      </w:r>
      <w:r w:rsidR="00F3598F" w:rsidRPr="00F3598F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</w:rPr>
        <w:t xml:space="preserve">o Produto “Formação Inclusiva: Educadores pela Neurodiversidade implantada.”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no anexo I – Estrutura Consolidada do Plano Plurianual 2026-2029 para o quadriênio 2026/2029, no </w:t>
      </w:r>
      <w:r>
        <w:rPr>
          <w:rFonts w:ascii="Times New Roman" w:eastAsia="Times New Roman" w:hAnsi="Times New Roman" w:cs="Times New Roman"/>
          <w:sz w:val="20"/>
          <w:szCs w:val="20"/>
        </w:rPr>
        <w:t>Programa 0096 – Educação para Todos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, do Projeto de Lei 00361/2025, conforme tabela abaixo: </w:t>
      </w:r>
    </w:p>
    <w:tbl>
      <w:tblPr>
        <w:tblStyle w:val="ad"/>
        <w:tblW w:w="14180" w:type="dxa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95"/>
        <w:gridCol w:w="885"/>
        <w:gridCol w:w="1440"/>
      </w:tblGrid>
      <w:tr w:rsidR="00226F11" w14:paraId="20552006" w14:textId="77777777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14:paraId="76586416" w14:textId="77777777" w:rsidR="00226F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857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PROGRAMA:</w:t>
            </w:r>
          </w:p>
        </w:tc>
        <w:tc>
          <w:tcPr>
            <w:tcW w:w="11180" w:type="dxa"/>
            <w:gridSpan w:val="12"/>
          </w:tcPr>
          <w:p w14:paraId="38048452" w14:textId="77777777" w:rsidR="00226F11" w:rsidRDefault="000000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EDUCAÇÃO PARA TODOS </w:t>
            </w:r>
          </w:p>
        </w:tc>
      </w:tr>
      <w:tr w:rsidR="00226F11" w14:paraId="69629087" w14:textId="77777777">
        <w:trPr>
          <w:trHeight w:val="280"/>
        </w:trPr>
        <w:tc>
          <w:tcPr>
            <w:tcW w:w="3000" w:type="dxa"/>
            <w:gridSpan w:val="4"/>
            <w:shd w:val="clear" w:color="auto" w:fill="A5C8EB"/>
          </w:tcPr>
          <w:p w14:paraId="7CBA3EAC" w14:textId="77777777" w:rsidR="00226F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/>
              <w:ind w:left="369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TÍTULO DO PRODUTO:</w:t>
            </w:r>
          </w:p>
        </w:tc>
        <w:tc>
          <w:tcPr>
            <w:tcW w:w="11180" w:type="dxa"/>
            <w:gridSpan w:val="12"/>
          </w:tcPr>
          <w:p w14:paraId="10034B0B" w14:textId="77777777" w:rsidR="00226F11" w:rsidRDefault="00000000">
            <w:pPr>
              <w:spacing w:before="240" w:after="240" w:line="22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Formação Inclusiva: Educadores pela Neurodiversidade mantida </w:t>
            </w:r>
          </w:p>
        </w:tc>
      </w:tr>
      <w:tr w:rsidR="00226F11" w14:paraId="665A8878" w14:textId="77777777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14:paraId="054F7957" w14:textId="77777777" w:rsidR="00226F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0"/>
              <w:ind w:left="158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DESCRIÇÃO DO PRODUTO:</w:t>
            </w:r>
          </w:p>
        </w:tc>
        <w:tc>
          <w:tcPr>
            <w:tcW w:w="11180" w:type="dxa"/>
            <w:gridSpan w:val="12"/>
          </w:tcPr>
          <w:p w14:paraId="54EEC077" w14:textId="77777777" w:rsidR="00226F11" w:rsidRDefault="00000000">
            <w:pPr>
              <w:spacing w:before="240" w:after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Manter o programa esportivo e terapêutico inclusivo por meio do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bodyboard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 assegurando o custeio das atividades aquáticas adaptadas e oficinas educativas realizadas semanalmente. A ação garante a continuidade do atendimento multiprofissional e da promoção da saúde, acessibilidade e integração social nas praias da Região Oceânica.</w:t>
            </w:r>
          </w:p>
        </w:tc>
      </w:tr>
      <w:tr w:rsidR="00226F11" w14:paraId="7866B4C2" w14:textId="77777777">
        <w:trPr>
          <w:trHeight w:val="540"/>
        </w:trPr>
        <w:tc>
          <w:tcPr>
            <w:tcW w:w="3000" w:type="dxa"/>
            <w:gridSpan w:val="4"/>
            <w:shd w:val="clear" w:color="auto" w:fill="A5C8EB"/>
          </w:tcPr>
          <w:p w14:paraId="3A324B5F" w14:textId="77777777" w:rsidR="00226F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1"/>
              <w:ind w:left="384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UNIDADE DE MEDIDA:</w:t>
            </w:r>
          </w:p>
        </w:tc>
        <w:tc>
          <w:tcPr>
            <w:tcW w:w="1800" w:type="dxa"/>
            <w:gridSpan w:val="2"/>
          </w:tcPr>
          <w:p w14:paraId="368244F1" w14:textId="77777777" w:rsidR="00226F11" w:rsidRDefault="00000000">
            <w:pPr>
              <w:spacing w:before="240" w:after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Unidade </w:t>
            </w:r>
          </w:p>
        </w:tc>
        <w:tc>
          <w:tcPr>
            <w:tcW w:w="1580" w:type="dxa"/>
            <w:gridSpan w:val="2"/>
            <w:shd w:val="clear" w:color="auto" w:fill="A5C8EB"/>
          </w:tcPr>
          <w:p w14:paraId="3E9BABB1" w14:textId="77777777" w:rsidR="00226F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6"/>
              <w:ind w:left="336" w:right="324" w:firstLine="7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ÓRGÃO GESTOR</w:t>
            </w:r>
          </w:p>
        </w:tc>
        <w:tc>
          <w:tcPr>
            <w:tcW w:w="1800" w:type="dxa"/>
            <w:gridSpan w:val="2"/>
          </w:tcPr>
          <w:p w14:paraId="75166C7B" w14:textId="77777777" w:rsidR="00226F11" w:rsidRDefault="00000000">
            <w:pPr>
              <w:spacing w:before="240" w:after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SME</w:t>
            </w:r>
          </w:p>
        </w:tc>
        <w:tc>
          <w:tcPr>
            <w:tcW w:w="1860" w:type="dxa"/>
            <w:gridSpan w:val="2"/>
            <w:shd w:val="clear" w:color="auto" w:fill="A5C8EB"/>
          </w:tcPr>
          <w:p w14:paraId="784C99F3" w14:textId="77777777" w:rsidR="00226F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6"/>
              <w:ind w:left="152" w:right="130" w:firstLine="343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AGENDA TRANSVERSAL:</w:t>
            </w:r>
          </w:p>
        </w:tc>
        <w:tc>
          <w:tcPr>
            <w:tcW w:w="4140" w:type="dxa"/>
            <w:gridSpan w:val="4"/>
          </w:tcPr>
          <w:p w14:paraId="2DBAF571" w14:textId="77777777" w:rsidR="00226F11" w:rsidRDefault="00000000">
            <w:pPr>
              <w:spacing w:before="240" w:after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bookmarkStart w:id="1" w:name="_heading=h.epdq0mhznbts" w:colFirst="0" w:colLast="0"/>
            <w:bookmarkEnd w:id="1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Niterói Saudável; Niterói Jovem; Niterói Inclusiva</w:t>
            </w:r>
          </w:p>
        </w:tc>
      </w:tr>
      <w:tr w:rsidR="00226F11" w14:paraId="27AE06B0" w14:textId="77777777">
        <w:trPr>
          <w:trHeight w:val="280"/>
        </w:trPr>
        <w:tc>
          <w:tcPr>
            <w:tcW w:w="2640" w:type="dxa"/>
            <w:gridSpan w:val="3"/>
            <w:shd w:val="clear" w:color="auto" w:fill="A5C8EB"/>
          </w:tcPr>
          <w:p w14:paraId="173165F9" w14:textId="77777777" w:rsidR="00226F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27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3740" w:type="dxa"/>
            <w:gridSpan w:val="5"/>
            <w:shd w:val="clear" w:color="auto" w:fill="A5C8EB"/>
          </w:tcPr>
          <w:p w14:paraId="5D21BFB9" w14:textId="77777777" w:rsidR="00226F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27" w:lineRule="auto"/>
              <w:ind w:left="1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3660" w:type="dxa"/>
            <w:gridSpan w:val="4"/>
            <w:shd w:val="clear" w:color="auto" w:fill="A5C8EB"/>
          </w:tcPr>
          <w:p w14:paraId="72C4F3DF" w14:textId="77777777" w:rsidR="00226F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8" w:line="192" w:lineRule="auto"/>
              <w:ind w:left="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2028</w:t>
            </w:r>
          </w:p>
        </w:tc>
        <w:tc>
          <w:tcPr>
            <w:tcW w:w="2700" w:type="dxa"/>
            <w:gridSpan w:val="3"/>
            <w:shd w:val="clear" w:color="auto" w:fill="A5C8EB"/>
          </w:tcPr>
          <w:p w14:paraId="08CC9FC9" w14:textId="77777777" w:rsidR="00226F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27" w:lineRule="auto"/>
              <w:ind w:left="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440" w:type="dxa"/>
            <w:vMerge w:val="restart"/>
            <w:shd w:val="clear" w:color="auto" w:fill="A5C8EB"/>
          </w:tcPr>
          <w:p w14:paraId="2D1A998B" w14:textId="77777777" w:rsidR="00226F11" w:rsidRDefault="00226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708133D3" w14:textId="77777777" w:rsidR="00226F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425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Região</w:t>
            </w:r>
          </w:p>
        </w:tc>
      </w:tr>
      <w:tr w:rsidR="00226F11" w14:paraId="7F945A1F" w14:textId="77777777">
        <w:trPr>
          <w:trHeight w:val="300"/>
        </w:trPr>
        <w:tc>
          <w:tcPr>
            <w:tcW w:w="940" w:type="dxa"/>
            <w:vMerge w:val="restart"/>
            <w:shd w:val="clear" w:color="auto" w:fill="A5C8EB"/>
          </w:tcPr>
          <w:p w14:paraId="5A434A1B" w14:textId="77777777" w:rsidR="00226F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1" w:line="278" w:lineRule="auto"/>
              <w:ind w:left="212" w:right="200" w:firstLine="2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Meta Física</w:t>
            </w:r>
            <w:proofErr w:type="gramEnd"/>
          </w:p>
        </w:tc>
        <w:tc>
          <w:tcPr>
            <w:tcW w:w="1700" w:type="dxa"/>
            <w:gridSpan w:val="2"/>
            <w:shd w:val="clear" w:color="auto" w:fill="A5C8EB"/>
          </w:tcPr>
          <w:p w14:paraId="627EC22D" w14:textId="77777777" w:rsidR="00226F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19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estimado</w:t>
            </w:r>
          </w:p>
        </w:tc>
        <w:tc>
          <w:tcPr>
            <w:tcW w:w="1200" w:type="dxa"/>
            <w:gridSpan w:val="2"/>
            <w:vMerge w:val="restart"/>
            <w:shd w:val="clear" w:color="auto" w:fill="A5C8EB"/>
          </w:tcPr>
          <w:p w14:paraId="33EC266B" w14:textId="77777777" w:rsidR="00226F11" w:rsidRDefault="00226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058AAA32" w14:textId="77777777" w:rsidR="00226F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Meta Física</w:t>
            </w:r>
            <w:proofErr w:type="gramEnd"/>
          </w:p>
        </w:tc>
        <w:tc>
          <w:tcPr>
            <w:tcW w:w="2540" w:type="dxa"/>
            <w:gridSpan w:val="3"/>
            <w:shd w:val="clear" w:color="auto" w:fill="A5C8EB"/>
          </w:tcPr>
          <w:p w14:paraId="33AFF30B" w14:textId="77777777" w:rsidR="00226F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62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estimado</w:t>
            </w:r>
          </w:p>
        </w:tc>
        <w:tc>
          <w:tcPr>
            <w:tcW w:w="960" w:type="dxa"/>
            <w:vMerge w:val="restart"/>
            <w:shd w:val="clear" w:color="auto" w:fill="A5C8EB"/>
          </w:tcPr>
          <w:p w14:paraId="000BAD4A" w14:textId="77777777" w:rsidR="00226F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1" w:line="278" w:lineRule="auto"/>
              <w:ind w:left="230" w:right="202" w:firstLine="2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Meta Física</w:t>
            </w:r>
            <w:proofErr w:type="gramEnd"/>
          </w:p>
        </w:tc>
        <w:tc>
          <w:tcPr>
            <w:tcW w:w="2700" w:type="dxa"/>
            <w:gridSpan w:val="3"/>
            <w:shd w:val="clear" w:color="auto" w:fill="A5C8EB"/>
          </w:tcPr>
          <w:p w14:paraId="5B039D83" w14:textId="77777777" w:rsidR="00226F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70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estimado</w:t>
            </w:r>
          </w:p>
        </w:tc>
        <w:tc>
          <w:tcPr>
            <w:tcW w:w="920" w:type="dxa"/>
            <w:vMerge w:val="restart"/>
            <w:shd w:val="clear" w:color="auto" w:fill="A5C8EB"/>
          </w:tcPr>
          <w:p w14:paraId="34BE9C2F" w14:textId="77777777" w:rsidR="00226F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1" w:line="278" w:lineRule="auto"/>
              <w:ind w:left="207" w:right="185" w:firstLine="2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Meta Física</w:t>
            </w:r>
            <w:proofErr w:type="gramEnd"/>
          </w:p>
        </w:tc>
        <w:tc>
          <w:tcPr>
            <w:tcW w:w="1780" w:type="dxa"/>
            <w:gridSpan w:val="2"/>
            <w:shd w:val="clear" w:color="auto" w:fill="A5C8EB"/>
          </w:tcPr>
          <w:p w14:paraId="0F7A8647" w14:textId="77777777" w:rsidR="00226F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244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estimado</w:t>
            </w:r>
          </w:p>
        </w:tc>
        <w:tc>
          <w:tcPr>
            <w:tcW w:w="1440" w:type="dxa"/>
            <w:vMerge/>
            <w:shd w:val="clear" w:color="auto" w:fill="A5C8EB"/>
          </w:tcPr>
          <w:p w14:paraId="6A7E050B" w14:textId="77777777" w:rsidR="00226F11" w:rsidRDefault="00226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226F11" w14:paraId="0ADE7DCF" w14:textId="77777777">
        <w:trPr>
          <w:trHeight w:val="499"/>
        </w:trPr>
        <w:tc>
          <w:tcPr>
            <w:tcW w:w="940" w:type="dxa"/>
            <w:vMerge/>
            <w:shd w:val="clear" w:color="auto" w:fill="A5C8EB"/>
          </w:tcPr>
          <w:p w14:paraId="79526360" w14:textId="77777777" w:rsidR="00226F11" w:rsidRDefault="00226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shd w:val="clear" w:color="auto" w:fill="A5C8EB"/>
          </w:tcPr>
          <w:p w14:paraId="68BB4D7D" w14:textId="77777777" w:rsidR="00226F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11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Invest.</w:t>
            </w:r>
          </w:p>
        </w:tc>
        <w:tc>
          <w:tcPr>
            <w:tcW w:w="900" w:type="dxa"/>
            <w:shd w:val="clear" w:color="auto" w:fill="A5C8EB"/>
          </w:tcPr>
          <w:p w14:paraId="749898BC" w14:textId="77777777" w:rsidR="00226F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125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Custeio</w:t>
            </w:r>
          </w:p>
        </w:tc>
        <w:tc>
          <w:tcPr>
            <w:tcW w:w="1200" w:type="dxa"/>
            <w:gridSpan w:val="2"/>
            <w:vMerge/>
            <w:shd w:val="clear" w:color="auto" w:fill="A5C8EB"/>
          </w:tcPr>
          <w:p w14:paraId="1D286CD2" w14:textId="77777777" w:rsidR="00226F11" w:rsidRDefault="00226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shd w:val="clear" w:color="auto" w:fill="A5C8EB"/>
          </w:tcPr>
          <w:p w14:paraId="32E365F8" w14:textId="77777777" w:rsidR="00226F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36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Invest.</w:t>
            </w:r>
          </w:p>
        </w:tc>
        <w:tc>
          <w:tcPr>
            <w:tcW w:w="1240" w:type="dxa"/>
            <w:shd w:val="clear" w:color="auto" w:fill="A5C8EB"/>
          </w:tcPr>
          <w:p w14:paraId="58CB9EFA" w14:textId="77777777" w:rsidR="00226F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295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Custeio</w:t>
            </w:r>
          </w:p>
        </w:tc>
        <w:tc>
          <w:tcPr>
            <w:tcW w:w="960" w:type="dxa"/>
            <w:vMerge/>
            <w:shd w:val="clear" w:color="auto" w:fill="A5C8EB"/>
          </w:tcPr>
          <w:p w14:paraId="169ECC64" w14:textId="77777777" w:rsidR="00226F11" w:rsidRDefault="00226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shd w:val="clear" w:color="auto" w:fill="A5C8EB"/>
          </w:tcPr>
          <w:p w14:paraId="6513DD8F" w14:textId="77777777" w:rsidR="00226F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37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Invest.</w:t>
            </w:r>
          </w:p>
        </w:tc>
        <w:tc>
          <w:tcPr>
            <w:tcW w:w="1380" w:type="dxa"/>
            <w:shd w:val="clear" w:color="auto" w:fill="A5C8EB"/>
          </w:tcPr>
          <w:p w14:paraId="4627B0DC" w14:textId="77777777" w:rsidR="00226F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36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Custeio</w:t>
            </w:r>
          </w:p>
        </w:tc>
        <w:tc>
          <w:tcPr>
            <w:tcW w:w="920" w:type="dxa"/>
            <w:vMerge/>
            <w:shd w:val="clear" w:color="auto" w:fill="A5C8EB"/>
          </w:tcPr>
          <w:p w14:paraId="7BB8AFB3" w14:textId="77777777" w:rsidR="00226F11" w:rsidRDefault="00226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shd w:val="clear" w:color="auto" w:fill="A5C8EB"/>
          </w:tcPr>
          <w:p w14:paraId="773966AD" w14:textId="77777777" w:rsidR="00226F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13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Invest.</w:t>
            </w:r>
          </w:p>
        </w:tc>
        <w:tc>
          <w:tcPr>
            <w:tcW w:w="885" w:type="dxa"/>
            <w:shd w:val="clear" w:color="auto" w:fill="A5C8EB"/>
          </w:tcPr>
          <w:p w14:paraId="7024F667" w14:textId="77777777" w:rsidR="00226F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Custeio</w:t>
            </w:r>
          </w:p>
        </w:tc>
        <w:tc>
          <w:tcPr>
            <w:tcW w:w="1440" w:type="dxa"/>
            <w:vMerge/>
            <w:shd w:val="clear" w:color="auto" w:fill="A5C8EB"/>
          </w:tcPr>
          <w:p w14:paraId="550DBB7D" w14:textId="77777777" w:rsidR="00226F11" w:rsidRDefault="00226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226F11" w14:paraId="5F1CDDA0" w14:textId="77777777">
        <w:trPr>
          <w:trHeight w:val="280"/>
        </w:trPr>
        <w:tc>
          <w:tcPr>
            <w:tcW w:w="940" w:type="dxa"/>
          </w:tcPr>
          <w:p w14:paraId="148D280C" w14:textId="77777777" w:rsidR="00226F11" w:rsidRDefault="00226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 w:val="restart"/>
          </w:tcPr>
          <w:p w14:paraId="06461088" w14:textId="77777777" w:rsidR="00226F11" w:rsidRDefault="00226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</w:tcPr>
          <w:p w14:paraId="48F4DF69" w14:textId="77777777" w:rsidR="00226F11" w:rsidRDefault="00226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752BAD36" w14:textId="77777777" w:rsidR="00226F11" w:rsidRDefault="00226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27A0EA4D" w14:textId="77777777" w:rsidR="00226F11" w:rsidRDefault="00226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8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63496536" w14:textId="77777777" w:rsidR="00226F11" w:rsidRDefault="00226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 w:val="restart"/>
          </w:tcPr>
          <w:p w14:paraId="11BCAF46" w14:textId="77777777" w:rsidR="00226F11" w:rsidRDefault="00226F11">
            <w:pPr>
              <w:spacing w:before="240" w:after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E9CBE10" w14:textId="77777777" w:rsidR="00226F11" w:rsidRDefault="00226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 w:val="restart"/>
          </w:tcPr>
          <w:p w14:paraId="2E34370B" w14:textId="77777777" w:rsidR="00226F11" w:rsidRDefault="00226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2430628F" w14:textId="77777777" w:rsidR="00226F11" w:rsidRDefault="00226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6F41DF50" w14:textId="77777777" w:rsidR="00226F11" w:rsidRDefault="00226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1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4D20F852" w14:textId="77777777" w:rsidR="00226F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0" w:type="dxa"/>
            <w:gridSpan w:val="2"/>
            <w:vMerge w:val="restart"/>
          </w:tcPr>
          <w:p w14:paraId="04E3502A" w14:textId="77777777" w:rsidR="00226F11" w:rsidRDefault="00226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 w:val="restart"/>
          </w:tcPr>
          <w:p w14:paraId="1F86FDBA" w14:textId="77777777" w:rsidR="00226F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450.000,00</w:t>
            </w:r>
          </w:p>
          <w:p w14:paraId="18C09154" w14:textId="77777777" w:rsidR="00226F11" w:rsidRDefault="00226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2E94054E" w14:textId="77777777" w:rsidR="00226F11" w:rsidRDefault="00226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7F9C473E" w14:textId="77777777" w:rsidR="00226F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95" w:type="dxa"/>
            <w:vMerge w:val="restart"/>
          </w:tcPr>
          <w:p w14:paraId="2966016C" w14:textId="77777777" w:rsidR="00226F11" w:rsidRDefault="00226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vMerge w:val="restart"/>
          </w:tcPr>
          <w:p w14:paraId="4951554A" w14:textId="77777777" w:rsidR="00226F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480.000,00</w:t>
            </w:r>
          </w:p>
          <w:p w14:paraId="5041D58B" w14:textId="77777777" w:rsidR="00226F11" w:rsidRDefault="00226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08AA1149" w14:textId="77777777" w:rsidR="00226F11" w:rsidRDefault="00226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7F65E48C" w14:textId="77777777" w:rsidR="00226F11" w:rsidRDefault="00226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8" w:lineRule="auto"/>
              <w:ind w:left="355" w:right="74" w:hanging="26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02FDD68F" w14:textId="77777777" w:rsidR="00226F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Pendotiba </w:t>
            </w:r>
          </w:p>
        </w:tc>
      </w:tr>
      <w:tr w:rsidR="00226F11" w14:paraId="6607DC7F" w14:textId="77777777">
        <w:trPr>
          <w:trHeight w:val="300"/>
        </w:trPr>
        <w:tc>
          <w:tcPr>
            <w:tcW w:w="940" w:type="dxa"/>
          </w:tcPr>
          <w:p w14:paraId="716F2D5F" w14:textId="77777777" w:rsidR="00226F11" w:rsidRDefault="00226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</w:tcPr>
          <w:p w14:paraId="512C9C15" w14:textId="77777777" w:rsidR="00226F11" w:rsidRDefault="00226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376CB429" w14:textId="77777777" w:rsidR="00226F11" w:rsidRDefault="00226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60485D43" w14:textId="77777777" w:rsidR="00226F11" w:rsidRDefault="00226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</w:tcPr>
          <w:p w14:paraId="532EC169" w14:textId="77777777" w:rsidR="00226F11" w:rsidRDefault="00226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14:paraId="43BEAC77" w14:textId="77777777" w:rsidR="00226F11" w:rsidRDefault="00226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04EB2A79" w14:textId="77777777" w:rsidR="00226F11" w:rsidRDefault="00226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</w:tcPr>
          <w:p w14:paraId="4CC9243F" w14:textId="77777777" w:rsidR="00226F11" w:rsidRDefault="00226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14:paraId="5B8058E1" w14:textId="77777777" w:rsidR="00226F11" w:rsidRDefault="00226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65DEA154" w14:textId="77777777" w:rsidR="00226F11" w:rsidRDefault="00226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14:paraId="28DFFB71" w14:textId="77777777" w:rsidR="00226F11" w:rsidRDefault="00226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vMerge/>
          </w:tcPr>
          <w:p w14:paraId="33BDF56B" w14:textId="77777777" w:rsidR="00226F11" w:rsidRDefault="00226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197CDBC5" w14:textId="77777777" w:rsidR="00226F11" w:rsidRDefault="00226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26F11" w14:paraId="34145277" w14:textId="77777777">
        <w:trPr>
          <w:trHeight w:val="299"/>
        </w:trPr>
        <w:tc>
          <w:tcPr>
            <w:tcW w:w="940" w:type="dxa"/>
          </w:tcPr>
          <w:p w14:paraId="56A2DC5C" w14:textId="77777777" w:rsidR="00226F11" w:rsidRDefault="00226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</w:tcPr>
          <w:p w14:paraId="40ECA8A9" w14:textId="77777777" w:rsidR="00226F11" w:rsidRDefault="00226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520F432B" w14:textId="77777777" w:rsidR="00226F11" w:rsidRDefault="00226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2E90B86A" w14:textId="77777777" w:rsidR="00226F11" w:rsidRDefault="00226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</w:tcPr>
          <w:p w14:paraId="00FF94A7" w14:textId="77777777" w:rsidR="00226F11" w:rsidRDefault="00226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14:paraId="67F66B7C" w14:textId="77777777" w:rsidR="00226F11" w:rsidRDefault="00226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73866350" w14:textId="77777777" w:rsidR="00226F11" w:rsidRDefault="00226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</w:tcPr>
          <w:p w14:paraId="059CF59E" w14:textId="77777777" w:rsidR="00226F11" w:rsidRDefault="00226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14:paraId="7187641F" w14:textId="77777777" w:rsidR="00226F11" w:rsidRDefault="00226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7218DC2A" w14:textId="77777777" w:rsidR="00226F11" w:rsidRDefault="00226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14:paraId="3EC32E78" w14:textId="77777777" w:rsidR="00226F11" w:rsidRDefault="00226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vMerge/>
          </w:tcPr>
          <w:p w14:paraId="60DA8B22" w14:textId="77777777" w:rsidR="00226F11" w:rsidRDefault="00226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3B187384" w14:textId="77777777" w:rsidR="00226F11" w:rsidRDefault="00226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26F11" w14:paraId="376F462B" w14:textId="77777777">
        <w:trPr>
          <w:trHeight w:val="299"/>
        </w:trPr>
        <w:tc>
          <w:tcPr>
            <w:tcW w:w="940" w:type="dxa"/>
          </w:tcPr>
          <w:p w14:paraId="0AAC6BF6" w14:textId="77777777" w:rsidR="00226F11" w:rsidRDefault="00226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</w:tcPr>
          <w:p w14:paraId="13B66FD9" w14:textId="77777777" w:rsidR="00226F11" w:rsidRDefault="00226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58ED8324" w14:textId="77777777" w:rsidR="00226F11" w:rsidRDefault="00226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2ACCD578" w14:textId="77777777" w:rsidR="00226F11" w:rsidRDefault="00226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</w:tcPr>
          <w:p w14:paraId="0F262AD2" w14:textId="77777777" w:rsidR="00226F11" w:rsidRDefault="00226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14:paraId="4645860B" w14:textId="77777777" w:rsidR="00226F11" w:rsidRDefault="00226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74341FF8" w14:textId="77777777" w:rsidR="00226F11" w:rsidRDefault="00226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</w:tcPr>
          <w:p w14:paraId="0EBB7458" w14:textId="77777777" w:rsidR="00226F11" w:rsidRDefault="00226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14:paraId="486B0233" w14:textId="77777777" w:rsidR="00226F11" w:rsidRDefault="00226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4C403B23" w14:textId="77777777" w:rsidR="00226F11" w:rsidRDefault="00226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14:paraId="57299B09" w14:textId="77777777" w:rsidR="00226F11" w:rsidRDefault="00226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vMerge/>
          </w:tcPr>
          <w:p w14:paraId="722D82A1" w14:textId="77777777" w:rsidR="00226F11" w:rsidRDefault="00226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56F95CF0" w14:textId="77777777" w:rsidR="00226F11" w:rsidRDefault="00226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26F11" w14:paraId="456F95E0" w14:textId="77777777">
        <w:trPr>
          <w:trHeight w:val="280"/>
        </w:trPr>
        <w:tc>
          <w:tcPr>
            <w:tcW w:w="940" w:type="dxa"/>
          </w:tcPr>
          <w:p w14:paraId="42E3B770" w14:textId="77777777" w:rsidR="00226F11" w:rsidRDefault="00226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</w:tcPr>
          <w:p w14:paraId="35011908" w14:textId="77777777" w:rsidR="00226F11" w:rsidRDefault="00226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062A1D7A" w14:textId="77777777" w:rsidR="00226F11" w:rsidRDefault="00226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18B9956F" w14:textId="77777777" w:rsidR="00226F11" w:rsidRDefault="00226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</w:tcPr>
          <w:p w14:paraId="22A67B13" w14:textId="77777777" w:rsidR="00226F11" w:rsidRDefault="00226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14:paraId="67CC40C5" w14:textId="77777777" w:rsidR="00226F11" w:rsidRDefault="00226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21DDC09A" w14:textId="77777777" w:rsidR="00226F11" w:rsidRDefault="00226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</w:tcPr>
          <w:p w14:paraId="53329129" w14:textId="77777777" w:rsidR="00226F11" w:rsidRDefault="00226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14:paraId="55F7BB18" w14:textId="77777777" w:rsidR="00226F11" w:rsidRDefault="00226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1BD16276" w14:textId="77777777" w:rsidR="00226F11" w:rsidRDefault="00226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14:paraId="4ABAFB12" w14:textId="77777777" w:rsidR="00226F11" w:rsidRDefault="00226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vMerge/>
          </w:tcPr>
          <w:p w14:paraId="023EAFD8" w14:textId="77777777" w:rsidR="00226F11" w:rsidRDefault="00226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39EC9DD4" w14:textId="77777777" w:rsidR="00226F11" w:rsidRDefault="00226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26F11" w14:paraId="4F597F8D" w14:textId="77777777">
        <w:trPr>
          <w:trHeight w:val="300"/>
        </w:trPr>
        <w:tc>
          <w:tcPr>
            <w:tcW w:w="940" w:type="dxa"/>
          </w:tcPr>
          <w:p w14:paraId="64D58445" w14:textId="77777777" w:rsidR="00226F11" w:rsidRDefault="00226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9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</w:tcPr>
          <w:p w14:paraId="6E40395C" w14:textId="77777777" w:rsidR="00226F11" w:rsidRDefault="00226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30E566A6" w14:textId="77777777" w:rsidR="00226F11" w:rsidRDefault="00226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6B9FBB41" w14:textId="77777777" w:rsidR="00226F11" w:rsidRDefault="00226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</w:tcPr>
          <w:p w14:paraId="69DF9B5B" w14:textId="77777777" w:rsidR="00226F11" w:rsidRDefault="00226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14:paraId="4257DDE1" w14:textId="77777777" w:rsidR="00226F11" w:rsidRDefault="00226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3FE7E930" w14:textId="77777777" w:rsidR="00226F11" w:rsidRDefault="00226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</w:tcPr>
          <w:p w14:paraId="3EE9B838" w14:textId="77777777" w:rsidR="00226F11" w:rsidRDefault="00226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14:paraId="274D17C2" w14:textId="77777777" w:rsidR="00226F11" w:rsidRDefault="00226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53953808" w14:textId="77777777" w:rsidR="00226F11" w:rsidRDefault="00226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14:paraId="1E935A7C" w14:textId="77777777" w:rsidR="00226F11" w:rsidRDefault="00226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vMerge/>
          </w:tcPr>
          <w:p w14:paraId="1602F6C7" w14:textId="77777777" w:rsidR="00226F11" w:rsidRDefault="00226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0AC1FED2" w14:textId="77777777" w:rsidR="00226F11" w:rsidRDefault="00226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14:paraId="377F2614" w14:textId="77777777" w:rsidR="00226F11" w:rsidRDefault="00000000">
      <w:pPr>
        <w:spacing w:before="13"/>
        <w:ind w:left="23"/>
        <w:rPr>
          <w:rFonts w:ascii="Times New Roman" w:eastAsia="Times New Roman" w:hAnsi="Times New Roman" w:cs="Times New Roman"/>
          <w:i/>
          <w:sz w:val="20"/>
          <w:szCs w:val="20"/>
        </w:rPr>
        <w:sectPr w:rsidR="00226F11">
          <w:headerReference w:type="default" r:id="rId7"/>
          <w:pgSz w:w="16840" w:h="11920" w:orient="landscape"/>
          <w:pgMar w:top="2380" w:right="1133" w:bottom="280" w:left="1417" w:header="750" w:footer="0" w:gutter="0"/>
          <w:pgNumType w:start="1"/>
          <w:cols w:space="720"/>
        </w:sectPr>
      </w:pPr>
      <w:r>
        <w:rPr>
          <w:rFonts w:ascii="Times New Roman" w:eastAsia="Times New Roman" w:hAnsi="Times New Roman" w:cs="Times New Roman"/>
          <w:i/>
          <w:sz w:val="20"/>
          <w:szCs w:val="20"/>
        </w:rPr>
        <w:t xml:space="preserve">Os campos acima servem para informar a(s) meta(s) física(s) e valor(s) estimado(s) para o produto, é opcional informar a região e/ou </w:t>
      </w:r>
      <w:proofErr w:type="gramStart"/>
      <w:r>
        <w:rPr>
          <w:rFonts w:ascii="Times New Roman" w:eastAsia="Times New Roman" w:hAnsi="Times New Roman" w:cs="Times New Roman"/>
          <w:i/>
          <w:sz w:val="20"/>
          <w:szCs w:val="20"/>
        </w:rPr>
        <w:t>meta física</w:t>
      </w:r>
      <w:proofErr w:type="gramEnd"/>
      <w:r>
        <w:rPr>
          <w:rFonts w:ascii="Times New Roman" w:eastAsia="Times New Roman" w:hAnsi="Times New Roman" w:cs="Times New Roman"/>
          <w:i/>
          <w:sz w:val="20"/>
          <w:szCs w:val="20"/>
        </w:rPr>
        <w:t xml:space="preserve"> para cada região.</w:t>
      </w:r>
    </w:p>
    <w:p w14:paraId="23E4AFA6" w14:textId="77777777" w:rsidR="00226F11" w:rsidRDefault="00000000">
      <w:pPr>
        <w:ind w:left="23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lastRenderedPageBreak/>
        <w:t xml:space="preserve">Art. 2º </w:t>
      </w:r>
      <w:r>
        <w:rPr>
          <w:rFonts w:ascii="Times New Roman" w:eastAsia="Times New Roman" w:hAnsi="Times New Roman" w:cs="Times New Roman"/>
          <w:sz w:val="20"/>
          <w:szCs w:val="20"/>
        </w:rPr>
        <w:t>- Os valores para a execução do produto acima, serão compensados conforme tabela abaixo:</w:t>
      </w:r>
    </w:p>
    <w:p w14:paraId="173339BD" w14:textId="77777777" w:rsidR="00226F11" w:rsidRDefault="00226F11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tbl>
      <w:tblPr>
        <w:tblStyle w:val="ae"/>
        <w:tblW w:w="14080" w:type="dxa"/>
        <w:tblInd w:w="42" w:type="dxa"/>
        <w:tblBorders>
          <w:top w:val="single" w:sz="8" w:space="0" w:color="343434"/>
          <w:left w:val="single" w:sz="8" w:space="0" w:color="343434"/>
          <w:bottom w:val="single" w:sz="8" w:space="0" w:color="343434"/>
          <w:right w:val="single" w:sz="8" w:space="0" w:color="343434"/>
          <w:insideH w:val="single" w:sz="8" w:space="0" w:color="343434"/>
          <w:insideV w:val="single" w:sz="8" w:space="0" w:color="343434"/>
        </w:tblBorders>
        <w:tblLayout w:type="fixed"/>
        <w:tblLook w:val="0000" w:firstRow="0" w:lastRow="0" w:firstColumn="0" w:lastColumn="0" w:noHBand="0" w:noVBand="0"/>
      </w:tblPr>
      <w:tblGrid>
        <w:gridCol w:w="7020"/>
        <w:gridCol w:w="7060"/>
      </w:tblGrid>
      <w:tr w:rsidR="00226F11" w14:paraId="59BC80CE" w14:textId="77777777">
        <w:trPr>
          <w:trHeight w:val="299"/>
        </w:trPr>
        <w:tc>
          <w:tcPr>
            <w:tcW w:w="7020" w:type="dxa"/>
            <w:tcBorders>
              <w:bottom w:val="single" w:sz="8" w:space="0" w:color="333333"/>
            </w:tcBorders>
            <w:shd w:val="clear" w:color="auto" w:fill="A5C8EB"/>
          </w:tcPr>
          <w:p w14:paraId="233AD79C" w14:textId="77777777" w:rsidR="00226F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1"/>
              <w:ind w:left="79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PROGRAMA DE ORIGEM DO VALOR DE CUSTEIO:</w:t>
            </w:r>
          </w:p>
        </w:tc>
        <w:tc>
          <w:tcPr>
            <w:tcW w:w="7060" w:type="dxa"/>
            <w:tcBorders>
              <w:bottom w:val="single" w:sz="8" w:space="0" w:color="333333"/>
            </w:tcBorders>
            <w:shd w:val="clear" w:color="auto" w:fill="A5C8EB"/>
          </w:tcPr>
          <w:p w14:paraId="236E4E3F" w14:textId="77777777" w:rsidR="00226F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1"/>
              <w:ind w:left="94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PROPOSTO PARA COMPENSAÇÃO DA EMENDA:</w:t>
            </w:r>
          </w:p>
        </w:tc>
      </w:tr>
      <w:tr w:rsidR="00226F11" w14:paraId="28BE38DB" w14:textId="77777777">
        <w:trPr>
          <w:trHeight w:val="29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14:paraId="2FA64856" w14:textId="77777777" w:rsidR="00226F11" w:rsidRDefault="00000000">
            <w:pPr>
              <w:spacing w:before="240" w:after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Gestão e Inovação Pública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14:paraId="1931DB7E" w14:textId="77777777" w:rsidR="00226F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985"/>
                <w:tab w:val="center" w:pos="3537"/>
              </w:tabs>
              <w:spacing w:before="68"/>
              <w:ind w:left="3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930.000,00</w:t>
            </w:r>
          </w:p>
        </w:tc>
      </w:tr>
      <w:tr w:rsidR="00226F11" w14:paraId="19F0189D" w14:textId="77777777">
        <w:trPr>
          <w:trHeight w:val="300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14:paraId="2497F95C" w14:textId="77777777" w:rsidR="00226F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1"/>
              <w:ind w:left="79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PROGRAMA DE ORIGEM DO VALOR DE INVESTIMENTO: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14:paraId="7546030E" w14:textId="77777777" w:rsidR="00226F11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1"/>
              <w:ind w:left="94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PROPOSTO PARA COMPENSAÇÃO DA EMENDA:</w:t>
            </w:r>
          </w:p>
        </w:tc>
      </w:tr>
      <w:tr w:rsidR="00226F11" w14:paraId="1EA966DD" w14:textId="77777777">
        <w:trPr>
          <w:trHeight w:val="27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14:paraId="2AED0180" w14:textId="77777777" w:rsidR="00226F11" w:rsidRDefault="00226F11">
            <w:pPr>
              <w:spacing w:before="240" w:after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14:paraId="615F4365" w14:textId="77777777" w:rsidR="00226F11" w:rsidRDefault="00226F11">
            <w:pPr>
              <w:spacing w:before="240" w:after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3DBF8B6" w14:textId="77777777" w:rsidR="00226F11" w:rsidRDefault="00000000">
      <w:pPr>
        <w:spacing w:before="16"/>
        <w:ind w:left="23"/>
        <w:rPr>
          <w:rFonts w:ascii="Times New Roman" w:eastAsia="Times New Roman" w:hAnsi="Times New Roman" w:cs="Times New Roman"/>
          <w:i/>
          <w:sz w:val="20"/>
          <w:szCs w:val="20"/>
        </w:rPr>
      </w:pPr>
      <w:r>
        <w:rPr>
          <w:rFonts w:ascii="Times New Roman" w:eastAsia="Times New Roman" w:hAnsi="Times New Roman" w:cs="Times New Roman"/>
          <w:i/>
          <w:sz w:val="20"/>
          <w:szCs w:val="20"/>
        </w:rPr>
        <w:t>Os campos acima servem para informar de qual (s) Programa (s) o valor emendado será compensado. O programa de origem pode ser o mesmo citado no Artigo 1º.</w:t>
      </w:r>
    </w:p>
    <w:p w14:paraId="08E14273" w14:textId="77777777" w:rsidR="00226F11" w:rsidRDefault="00226F11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</w:pPr>
    </w:p>
    <w:p w14:paraId="44BEF192" w14:textId="77777777" w:rsidR="00226F11" w:rsidRDefault="00226F11">
      <w:pPr>
        <w:pBdr>
          <w:top w:val="nil"/>
          <w:left w:val="nil"/>
          <w:bottom w:val="nil"/>
          <w:right w:val="nil"/>
          <w:between w:val="nil"/>
        </w:pBdr>
        <w:spacing w:before="180"/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</w:pPr>
    </w:p>
    <w:p w14:paraId="6C4645ED" w14:textId="77777777" w:rsidR="00226F11" w:rsidRDefault="00000000">
      <w:pPr>
        <w:ind w:left="23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JUSTIFICATIVA:</w:t>
      </w:r>
    </w:p>
    <w:p w14:paraId="5EF597C5" w14:textId="77777777" w:rsidR="00226F11" w:rsidRDefault="00226F11">
      <w:pPr>
        <w:pBdr>
          <w:top w:val="nil"/>
          <w:left w:val="nil"/>
          <w:bottom w:val="nil"/>
          <w:right w:val="nil"/>
          <w:between w:val="nil"/>
        </w:pBdr>
        <w:spacing w:before="5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14:paraId="0ECC5861" w14:textId="77777777" w:rsidR="00226F11" w:rsidRDefault="00000000">
      <w:pPr>
        <w:spacing w:before="240" w:after="24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A formação inclusiva de educadores é um eixo fundamental para consolidar políticas públicas de educação equitativa e humanizada. O crescimento do número de alunos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neurodivergentes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matriculados na rede municipal exige a adoção de práticas pedagógicas baseadas em evidências e o fortalecimento da rede de apoio multiprofissional nas escolas. Essa medida busca reduzir barreiras de aprendizagem e garantir o pleno exercício do direito à educação inclusiva.</w:t>
      </w:r>
    </w:p>
    <w:p w14:paraId="506745B9" w14:textId="77777777" w:rsidR="00226F11" w:rsidRDefault="00000000">
      <w:pPr>
        <w:spacing w:before="240" w:after="24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A capacitação de professores voltada à neurodiversidade amplia a capacidade técnica da rede municipal, fortalece o acolhimento e melhora os índices de desempenho escolar, promovendo a integração entre escola, família e comunidade. Com o investimento proposto, será possível atualizar metodologias, ofertar suporte técnico e criar grupos de trabalho permanentes para acompanhamento das práticas inclusivas.</w:t>
      </w:r>
    </w:p>
    <w:p w14:paraId="24EAA4CC" w14:textId="77777777" w:rsidR="00226F11" w:rsidRDefault="00000000">
      <w:pPr>
        <w:spacing w:before="240" w:after="24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A continuidade do programa representa a consolidação de uma política pública transformadora, que promove a inclusão de alunos com TEA, TDAH, dislexia e outros transtornos do desenvolvimento, formando educadores multiplicadores. Essa iniciativa reafirma Niterói como referência nacional em inclusão, garantindo que o aprendizado e o afeto caminhem juntos em todas as salas de aula da cidade.</w:t>
      </w:r>
    </w:p>
    <w:p w14:paraId="58C0F0BD" w14:textId="77777777" w:rsidR="00226F11" w:rsidRDefault="00226F11">
      <w:pPr>
        <w:spacing w:before="240" w:after="240"/>
        <w:rPr>
          <w:rFonts w:ascii="Times New Roman" w:eastAsia="Times New Roman" w:hAnsi="Times New Roman" w:cs="Times New Roman"/>
          <w:sz w:val="20"/>
          <w:szCs w:val="20"/>
        </w:rPr>
      </w:pPr>
    </w:p>
    <w:p w14:paraId="7CE05933" w14:textId="77777777" w:rsidR="00226F11" w:rsidRDefault="00226F11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0"/>
          <w:szCs w:val="20"/>
        </w:rPr>
      </w:pPr>
    </w:p>
    <w:p w14:paraId="45CAF1DD" w14:textId="77777777" w:rsidR="00226F11" w:rsidRDefault="00226F11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0"/>
          <w:szCs w:val="20"/>
        </w:rPr>
      </w:pPr>
    </w:p>
    <w:p w14:paraId="15AD7A56" w14:textId="77777777" w:rsidR="00226F11" w:rsidRDefault="00000000">
      <w:pPr>
        <w:tabs>
          <w:tab w:val="center" w:pos="6991"/>
          <w:tab w:val="right" w:pos="13983"/>
        </w:tabs>
        <w:ind w:right="30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Sala das Sessões, 22 de setembro de 2025.</w:t>
      </w:r>
    </w:p>
    <w:p w14:paraId="3B3B00EC" w14:textId="77777777" w:rsidR="00226F11" w:rsidRDefault="00226F11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619F22BE" w14:textId="77777777" w:rsidR="00226F11" w:rsidRDefault="00226F11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3104B807" w14:textId="77777777" w:rsidR="00226F11" w:rsidRDefault="00226F11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1D14B8B1" w14:textId="77777777" w:rsidR="00226F11" w:rsidRDefault="00226F11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3EFE111A" w14:textId="77777777" w:rsidR="00226F11" w:rsidRDefault="00226F11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33E2F221" w14:textId="77777777" w:rsidR="00226F11" w:rsidRDefault="00226F11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246FB41B" w14:textId="77777777" w:rsidR="00226F11" w:rsidRDefault="00226F11">
      <w:pPr>
        <w:pBdr>
          <w:top w:val="nil"/>
          <w:left w:val="nil"/>
          <w:bottom w:val="nil"/>
          <w:right w:val="nil"/>
          <w:between w:val="nil"/>
        </w:pBdr>
        <w:spacing w:before="58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6C5D3AA9" w14:textId="77777777" w:rsidR="00226F11" w:rsidRDefault="00000000">
      <w:pPr>
        <w:tabs>
          <w:tab w:val="center" w:pos="6991"/>
          <w:tab w:val="right" w:pos="13983"/>
        </w:tabs>
        <w:ind w:right="30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b/>
          <w:noProof/>
          <w:sz w:val="20"/>
          <w:szCs w:val="20"/>
        </w:rPr>
        <w:drawing>
          <wp:inline distT="0" distB="0" distL="0" distR="0" wp14:anchorId="67C3CB34" wp14:editId="5D5766CD">
            <wp:extent cx="1333500" cy="476250"/>
            <wp:effectExtent l="0" t="0" r="0" b="0"/>
            <wp:docPr id="1633363761" name="image1.png" descr="Descrição: Uma imagem contendo desenho&#10;&#10;Descrição gerada automaticamen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Descrição: Uma imagem contendo desenho&#10;&#10;Descrição gerada automaticamente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</w:p>
    <w:p w14:paraId="4FA050D7" w14:textId="77777777" w:rsidR="00226F11" w:rsidRDefault="00226F11">
      <w:pPr>
        <w:pBdr>
          <w:top w:val="nil"/>
          <w:left w:val="nil"/>
          <w:bottom w:val="nil"/>
          <w:right w:val="nil"/>
          <w:between w:val="nil"/>
        </w:pBdr>
        <w:spacing w:before="5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544A343A" w14:textId="77777777" w:rsidR="00226F11" w:rsidRDefault="00000000">
      <w:pPr>
        <w:spacing w:before="28" w:line="259" w:lineRule="auto"/>
        <w:ind w:left="5887" w:right="6171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Rodrigo Farah</w:t>
      </w:r>
    </w:p>
    <w:p w14:paraId="3DC27308" w14:textId="77777777" w:rsidR="00226F11" w:rsidRDefault="00000000">
      <w:pPr>
        <w:spacing w:before="28" w:line="259" w:lineRule="auto"/>
        <w:ind w:left="5887" w:right="6171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Vereador</w:t>
      </w:r>
    </w:p>
    <w:sectPr w:rsidR="00226F11">
      <w:pgSz w:w="16840" w:h="11920" w:orient="landscape"/>
      <w:pgMar w:top="2380" w:right="1133" w:bottom="280" w:left="1417" w:header="75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369251" w14:textId="77777777" w:rsidR="006724BA" w:rsidRDefault="006724BA">
      <w:r>
        <w:separator/>
      </w:r>
    </w:p>
  </w:endnote>
  <w:endnote w:type="continuationSeparator" w:id="0">
    <w:p w14:paraId="5D6C4A11" w14:textId="77777777" w:rsidR="006724BA" w:rsidRDefault="006724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40751BE5-AF9E-4B7B-9AEA-22E8B9EC0C8F}"/>
    <w:embedBold r:id="rId2" w:fontKey="{22C43FD9-1CB5-4612-9F5E-D8FA62890B8F}"/>
  </w:font>
  <w:font w:name="Arial MT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auto"/>
    <w:pitch w:val="default"/>
    <w:embedRegular r:id="rId3" w:fontKey="{FED39B00-1B4C-4BE0-A59A-17A2BAC90065}"/>
    <w:embedItalic r:id="rId4" w:fontKey="{A4F3DDD7-0C13-4197-A611-BEB36673660C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44F8507F-22CF-4CF6-85B4-FE343EE0CABA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98407145-BDFD-4315-82DF-B991A94BD051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75E6DF" w14:textId="77777777" w:rsidR="006724BA" w:rsidRDefault="006724BA">
      <w:r>
        <w:separator/>
      </w:r>
    </w:p>
  </w:footnote>
  <w:footnote w:type="continuationSeparator" w:id="0">
    <w:p w14:paraId="2F434016" w14:textId="77777777" w:rsidR="006724BA" w:rsidRDefault="006724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2D472" w14:textId="77777777" w:rsidR="00226F11" w:rsidRDefault="00000000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sz w:val="20"/>
        <w:szCs w:val="20"/>
      </w:rPr>
      <w:drawing>
        <wp:anchor distT="0" distB="0" distL="0" distR="0" simplePos="0" relativeHeight="251658240" behindDoc="1" locked="0" layoutInCell="1" hidden="0" allowOverlap="1" wp14:anchorId="7E9460C0" wp14:editId="1D50B10B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l="0" t="0" r="0" b="0"/>
          <wp:wrapNone/>
          <wp:docPr id="163336376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color w:val="000000"/>
        <w:sz w:val="20"/>
        <w:szCs w:val="20"/>
      </w:rPr>
      <mc:AlternateContent>
        <mc:Choice Requires="wpg">
          <w:drawing>
            <wp:anchor distT="0" distB="0" distL="0" distR="0" simplePos="0" relativeHeight="251659264" behindDoc="1" locked="0" layoutInCell="1" hidden="0" allowOverlap="1" wp14:anchorId="3BA4C03F" wp14:editId="3A701524">
              <wp:simplePos x="0" y="0"/>
              <wp:positionH relativeFrom="page">
                <wp:posOffset>4483048</wp:posOffset>
              </wp:positionH>
              <wp:positionV relativeFrom="page">
                <wp:posOffset>920679</wp:posOffset>
              </wp:positionV>
              <wp:extent cx="2268855" cy="285750"/>
              <wp:effectExtent l="0" t="0" r="0" b="0"/>
              <wp:wrapNone/>
              <wp:docPr id="1633363758" name="Retângulo 163336375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249673" y="3675225"/>
                        <a:ext cx="219265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C7C4D6B" w14:textId="77777777" w:rsidR="00226F11" w:rsidRDefault="00000000">
                          <w:pPr>
                            <w:spacing w:before="20"/>
                            <w:ind w:left="20" w:firstLine="160"/>
                            <w:textDirection w:val="btLr"/>
                          </w:pPr>
                          <w:r>
                            <w:rPr>
                              <w:rFonts w:ascii="Tahoma" w:eastAsia="Tahoma" w:hAnsi="Tahoma" w:cs="Tahoma"/>
                              <w:b/>
                              <w:color w:val="000000"/>
                              <w:sz w:val="24"/>
                            </w:rPr>
                            <w:t>Câmara Municipal de Niterói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4483048</wp:posOffset>
              </wp:positionH>
              <wp:positionV relativeFrom="page">
                <wp:posOffset>920679</wp:posOffset>
              </wp:positionV>
              <wp:extent cx="2268855" cy="285750"/>
              <wp:effectExtent b="0" l="0" r="0" t="0"/>
              <wp:wrapNone/>
              <wp:docPr id="1633363758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68855" cy="2857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  <w:color w:val="000000"/>
        <w:sz w:val="20"/>
        <w:szCs w:val="20"/>
      </w:rPr>
      <mc:AlternateContent>
        <mc:Choice Requires="wpg">
          <w:drawing>
            <wp:anchor distT="0" distB="0" distL="0" distR="0" simplePos="0" relativeHeight="251660288" behindDoc="1" locked="0" layoutInCell="1" hidden="0" allowOverlap="1" wp14:anchorId="78E7E143" wp14:editId="72B9C9B6">
              <wp:simplePos x="0" y="0"/>
              <wp:positionH relativeFrom="page">
                <wp:posOffset>4317961</wp:posOffset>
              </wp:positionH>
              <wp:positionV relativeFrom="page">
                <wp:posOffset>1287527</wp:posOffset>
              </wp:positionV>
              <wp:extent cx="2681605" cy="285750"/>
              <wp:effectExtent l="0" t="0" r="0" b="0"/>
              <wp:wrapNone/>
              <wp:docPr id="1633363759" name="Retângulo 163336375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043298" y="3675225"/>
                        <a:ext cx="260540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2EBAF12" w14:textId="77777777" w:rsidR="00226F11" w:rsidRDefault="00000000">
                          <w:pPr>
                            <w:spacing w:before="20"/>
                            <w:ind w:left="20" w:firstLine="160"/>
                            <w:textDirection w:val="btLr"/>
                          </w:pPr>
                          <w:r>
                            <w:rPr>
                              <w:rFonts w:ascii="Tahoma" w:eastAsia="Tahoma" w:hAnsi="Tahoma" w:cs="Tahoma"/>
                              <w:b/>
                              <w:color w:val="000000"/>
                              <w:sz w:val="24"/>
                            </w:rPr>
                            <w:t>Gabinete Vereador Rodrigo Farah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4317961</wp:posOffset>
              </wp:positionH>
              <wp:positionV relativeFrom="page">
                <wp:posOffset>1287527</wp:posOffset>
              </wp:positionV>
              <wp:extent cx="2681605" cy="285750"/>
              <wp:effectExtent b="0" l="0" r="0" t="0"/>
              <wp:wrapNone/>
              <wp:docPr id="1633363759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681605" cy="2857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6F11"/>
    <w:rsid w:val="00226F11"/>
    <w:rsid w:val="0061256D"/>
    <w:rsid w:val="006724BA"/>
    <w:rsid w:val="00F35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6E4A7B"/>
  <w15:docId w15:val="{3B988221-D8C4-40F9-9470-71C16BD7B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spacing w:before="20"/>
      <w:ind w:left="20"/>
    </w:pPr>
    <w:rPr>
      <w:rFonts w:ascii="Tahoma" w:eastAsia="Tahoma" w:hAnsi="Tahoma" w:cs="Tahoma"/>
      <w:b/>
      <w:sz w:val="24"/>
      <w:szCs w:val="24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3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4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5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6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7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Cabealho">
    <w:name w:val="header"/>
    <w:basedOn w:val="Normal"/>
    <w:link w:val="Cabealho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3362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624"/>
    <w:rPr>
      <w:rFonts w:ascii="Arial MT" w:eastAsia="Arial MT" w:hAnsi="Arial MT" w:cs="Arial MT"/>
      <w:lang w:val="pt-PT"/>
    </w:rPr>
  </w:style>
  <w:style w:type="table" w:customStyle="1" w:styleId="a">
    <w:basedOn w:val="TableNormal7"/>
    <w:tblPr>
      <w:tblStyleRowBandSize w:val="1"/>
      <w:tblStyleColBandSize w:val="1"/>
    </w:tblPr>
  </w:style>
  <w:style w:type="table" w:customStyle="1" w:styleId="a0">
    <w:basedOn w:val="TableNormal7"/>
    <w:tblPr>
      <w:tblStyleRowBandSize w:val="1"/>
      <w:tblStyleColBandSize w:val="1"/>
    </w:tblPr>
  </w:style>
  <w:style w:type="table" w:customStyle="1" w:styleId="a1">
    <w:basedOn w:val="TableNormal7"/>
    <w:tblPr>
      <w:tblStyleRowBandSize w:val="1"/>
      <w:tblStyleColBandSize w:val="1"/>
    </w:tblPr>
  </w:style>
  <w:style w:type="table" w:customStyle="1" w:styleId="a2">
    <w:basedOn w:val="TableNormal7"/>
    <w:tblPr>
      <w:tblStyleRowBandSize w:val="1"/>
      <w:tblStyleColBandSize w:val="1"/>
    </w:tblPr>
  </w:style>
  <w:style w:type="table" w:customStyle="1" w:styleId="a3">
    <w:basedOn w:val="TableNormal7"/>
    <w:tblPr>
      <w:tblStyleRowBandSize w:val="1"/>
      <w:tblStyleColBandSize w:val="1"/>
    </w:tblPr>
  </w:style>
  <w:style w:type="table" w:customStyle="1" w:styleId="a4">
    <w:basedOn w:val="TableNormal7"/>
    <w:tblPr>
      <w:tblStyleRowBandSize w:val="1"/>
      <w:tblStyleColBandSize w:val="1"/>
    </w:tblPr>
  </w:style>
  <w:style w:type="table" w:customStyle="1" w:styleId="a5">
    <w:basedOn w:val="TableNormal7"/>
    <w:tblPr>
      <w:tblStyleRowBandSize w:val="1"/>
      <w:tblStyleColBandSize w:val="1"/>
    </w:tblPr>
  </w:style>
  <w:style w:type="table" w:customStyle="1" w:styleId="a6">
    <w:basedOn w:val="TableNormal7"/>
    <w:tblPr>
      <w:tblStyleRowBandSize w:val="1"/>
      <w:tblStyleColBandSize w:val="1"/>
    </w:tblPr>
  </w:style>
  <w:style w:type="table" w:customStyle="1" w:styleId="a7">
    <w:basedOn w:val="TableNormal3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8">
    <w:basedOn w:val="TableNormal3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9">
    <w:basedOn w:val="TableNormal3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3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b">
    <w:basedOn w:val="TableNormal3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c">
    <w:basedOn w:val="TableNormal3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3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e">
    <w:basedOn w:val="TableNormal3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m4WZ1htP8t/Ar8LWE+f2WIQdP+g==">CgMxLjAyDmgudTdmdGt0NTUyeThvMg5oLmVwZHEwbWh6bmJ0czgAciExcmpaX0dsS2l1OXNDaDh2NTBqM0FjeVNsUENLdVlvbEk=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547</Words>
  <Characters>2958</Characters>
  <Application>Microsoft Office Word</Application>
  <DocSecurity>0</DocSecurity>
  <Lines>24</Lines>
  <Paragraphs>6</Paragraphs>
  <ScaleCrop>false</ScaleCrop>
  <Company/>
  <LinksUpToDate>false</LinksUpToDate>
  <CharactersWithSpaces>3499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CCJ</dc:creator>
  <cp:lastModifiedBy>Gabriela Henrici</cp:lastModifiedBy>
  <cp:revision>2</cp:revision>
  <dcterms:created xsi:type="dcterms:W3CDTF">2025-09-23T18:36:00Z</dcterms:created>
  <dcterms:modified xsi:type="dcterms:W3CDTF">2025-10-17T17:14:00Z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