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C1051" w14:textId="77777777" w:rsidR="00475096" w:rsidRDefault="00475096">
      <w:pPr>
        <w:ind w:right="284"/>
        <w:rPr>
          <w:rFonts w:ascii="Times New Roman" w:eastAsia="Times New Roman" w:hAnsi="Times New Roman" w:cs="Times New Roman"/>
          <w:b/>
        </w:rPr>
      </w:pPr>
    </w:p>
    <w:p w14:paraId="554AB463" w14:textId="77777777" w:rsidR="00475096" w:rsidRDefault="00475096">
      <w:pPr>
        <w:ind w:right="284"/>
        <w:rPr>
          <w:rFonts w:ascii="Times New Roman" w:eastAsia="Times New Roman" w:hAnsi="Times New Roman" w:cs="Times New Roman"/>
          <w:b/>
        </w:rPr>
      </w:pPr>
    </w:p>
    <w:p w14:paraId="2DF72651" w14:textId="77777777" w:rsidR="00475096" w:rsidRDefault="00475096">
      <w:pPr>
        <w:ind w:right="284"/>
        <w:rPr>
          <w:rFonts w:ascii="Times New Roman" w:eastAsia="Times New Roman" w:hAnsi="Times New Roman" w:cs="Times New Roman"/>
          <w:b/>
        </w:rPr>
      </w:pPr>
      <w:bookmarkStart w:id="0" w:name="_heading=h.u7ftkt552y8o" w:colFirst="0" w:colLast="0"/>
      <w:bookmarkEnd w:id="0"/>
    </w:p>
    <w:p w14:paraId="7D85AE90" w14:textId="07FCE07B" w:rsidR="00475096" w:rsidRDefault="00000000">
      <w:pPr>
        <w:widowControl/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EMENDA Nº.  000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MODIFICATIVA AO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PROJETO DE LEI Nº. 361/2025</w:t>
      </w:r>
    </w:p>
    <w:p w14:paraId="0C86D2E9" w14:textId="77777777" w:rsidR="00475096" w:rsidRDefault="00000000">
      <w:pPr>
        <w:widowControl/>
        <w:spacing w:after="160"/>
        <w:ind w:left="495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Modifica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-se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Produto “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Programa de Inclusão pelo </w:t>
      </w:r>
      <w:proofErr w:type="spellStart"/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Bodyboard</w:t>
      </w:r>
      <w:proofErr w:type="spellEnd"/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 – Esporte e Acessibilidade no Mar implantado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”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no anexo I – Estrutura Consolidada do Plano Plurianual 2026-2029 para o quadriênio 2026/2029, no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Programa 0098 – Esporte e Lazer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, do Projeto de Lei 00361/2025.</w:t>
      </w:r>
    </w:p>
    <w:p w14:paraId="2B55ED38" w14:textId="56E0C546" w:rsidR="00475096" w:rsidRDefault="00000000">
      <w:pPr>
        <w:widowControl/>
        <w:spacing w:after="1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Art.1º -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u w:val="single"/>
        </w:rPr>
        <w:t>Modifica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  <w:t>-se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7361CB" w:rsidRPr="007361C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o Produto “Programa de Inclusão pelo </w:t>
      </w:r>
      <w:proofErr w:type="spellStart"/>
      <w:r w:rsidR="007361CB" w:rsidRPr="007361CB">
        <w:rPr>
          <w:rFonts w:ascii="Times New Roman" w:eastAsia="Times New Roman" w:hAnsi="Times New Roman" w:cs="Times New Roman"/>
          <w:color w:val="000000"/>
          <w:sz w:val="20"/>
          <w:szCs w:val="20"/>
        </w:rPr>
        <w:t>Bodyboard</w:t>
      </w:r>
      <w:proofErr w:type="spellEnd"/>
      <w:r w:rsidR="007361CB" w:rsidRPr="007361C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– Esporte e Acessibilidade no Mar implantado”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no anexo I – Estrutura Consolidada do Plano Plurianual 2026-2029 para o quadriênio 2026/2029, no </w:t>
      </w:r>
      <w:r>
        <w:rPr>
          <w:rFonts w:ascii="Times New Roman" w:eastAsia="Times New Roman" w:hAnsi="Times New Roman" w:cs="Times New Roman"/>
          <w:sz w:val="20"/>
          <w:szCs w:val="20"/>
        </w:rPr>
        <w:t>Programa 0098 – Esporte e Lazer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 do Projeto de Lei 00361/2025, conforme tabela abaixo: </w:t>
      </w:r>
    </w:p>
    <w:tbl>
      <w:tblPr>
        <w:tblStyle w:val="ab"/>
        <w:tblW w:w="14180" w:type="dxa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</w:tblGrid>
      <w:tr w:rsidR="00475096" w14:paraId="720549FE" w14:textId="77777777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14:paraId="1A7A3624" w14:textId="77777777" w:rsidR="004750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857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14:paraId="5D7BD0C7" w14:textId="77777777" w:rsidR="00475096" w:rsidRDefault="000000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ESPORTE E LAZER </w:t>
            </w:r>
          </w:p>
        </w:tc>
      </w:tr>
      <w:tr w:rsidR="00475096" w14:paraId="3170CDA6" w14:textId="77777777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14:paraId="4FF47E19" w14:textId="77777777" w:rsidR="004750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ind w:left="36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TÍTULO DO PRODUTO:</w:t>
            </w:r>
          </w:p>
        </w:tc>
        <w:tc>
          <w:tcPr>
            <w:tcW w:w="11180" w:type="dxa"/>
            <w:gridSpan w:val="12"/>
          </w:tcPr>
          <w:p w14:paraId="7196636A" w14:textId="77777777" w:rsidR="00475096" w:rsidRDefault="00000000">
            <w:pPr>
              <w:spacing w:before="240" w:after="240" w:line="22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Programa de Inclusão pelo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Bodyboard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Esporte e Acessibilidade no Mar mantido </w:t>
            </w:r>
          </w:p>
        </w:tc>
      </w:tr>
      <w:tr w:rsidR="00475096" w14:paraId="3A080F4B" w14:textId="77777777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14:paraId="4F8E21C2" w14:textId="77777777" w:rsidR="004750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/>
              <w:ind w:left="158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DESCRIÇÃO DO PRODUTO:</w:t>
            </w:r>
          </w:p>
        </w:tc>
        <w:tc>
          <w:tcPr>
            <w:tcW w:w="11180" w:type="dxa"/>
            <w:gridSpan w:val="12"/>
          </w:tcPr>
          <w:p w14:paraId="1AB2021F" w14:textId="77777777" w:rsidR="00475096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Manter o programa esportivo e terapêutico inclusivo por meio do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bodyboard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 assegurando o custeio das atividades aquáticas adaptadas e oficinas educativas realizadas semanalmente. A ação garante a continuidade do atendimento multiprofissional e da promoção da saúde, acessibilidade e integração social nas praias da Região Oceânica.</w:t>
            </w:r>
          </w:p>
        </w:tc>
      </w:tr>
      <w:tr w:rsidR="00475096" w14:paraId="2F5A4136" w14:textId="77777777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14:paraId="623F7447" w14:textId="77777777" w:rsidR="004750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1"/>
              <w:ind w:left="38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UNIDADE DE MEDIDA:</w:t>
            </w:r>
          </w:p>
        </w:tc>
        <w:tc>
          <w:tcPr>
            <w:tcW w:w="1800" w:type="dxa"/>
            <w:gridSpan w:val="2"/>
          </w:tcPr>
          <w:p w14:paraId="375CC54C" w14:textId="77777777" w:rsidR="00475096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Unidade </w:t>
            </w:r>
          </w:p>
        </w:tc>
        <w:tc>
          <w:tcPr>
            <w:tcW w:w="1580" w:type="dxa"/>
            <w:gridSpan w:val="2"/>
            <w:shd w:val="clear" w:color="auto" w:fill="A5C8EB"/>
          </w:tcPr>
          <w:p w14:paraId="7D09D7F6" w14:textId="77777777" w:rsidR="004750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336" w:right="324" w:firstLine="7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ÓRGÃO GESTOR</w:t>
            </w:r>
          </w:p>
        </w:tc>
        <w:tc>
          <w:tcPr>
            <w:tcW w:w="1800" w:type="dxa"/>
            <w:gridSpan w:val="2"/>
          </w:tcPr>
          <w:p w14:paraId="7DAEF305" w14:textId="77777777" w:rsidR="00475096" w:rsidRDefault="00000000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SMEL</w:t>
            </w:r>
          </w:p>
        </w:tc>
        <w:tc>
          <w:tcPr>
            <w:tcW w:w="1860" w:type="dxa"/>
            <w:gridSpan w:val="2"/>
            <w:shd w:val="clear" w:color="auto" w:fill="A5C8EB"/>
          </w:tcPr>
          <w:p w14:paraId="3BAE145B" w14:textId="77777777" w:rsidR="004750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152" w:right="130" w:firstLine="34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14:paraId="204FC58C" w14:textId="77777777" w:rsidR="00475096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1" w:name="_heading=h.epdq0mhznbts" w:colFirst="0" w:colLast="0"/>
            <w:bookmarkEnd w:id="1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Niterói Saudável; Niterói Jovem; Niterói Inclusiva</w:t>
            </w:r>
          </w:p>
        </w:tc>
      </w:tr>
      <w:tr w:rsidR="00475096" w14:paraId="5B6ACCB0" w14:textId="77777777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14:paraId="348474AF" w14:textId="77777777" w:rsidR="004750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14:paraId="587D1CAA" w14:textId="77777777" w:rsidR="004750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ind w:left="1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14:paraId="52C17D59" w14:textId="77777777" w:rsidR="004750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8" w:line="192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14:paraId="63F2A622" w14:textId="77777777" w:rsidR="004750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14:paraId="6EDC4848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13CDDB82" w14:textId="77777777" w:rsidR="004750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42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Região</w:t>
            </w:r>
          </w:p>
        </w:tc>
      </w:tr>
      <w:tr w:rsidR="00475096" w14:paraId="2262E1D2" w14:textId="77777777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14:paraId="2B3B5A33" w14:textId="77777777" w:rsidR="004750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12" w:right="200" w:firstLine="2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  <w:proofErr w:type="gramEnd"/>
          </w:p>
        </w:tc>
        <w:tc>
          <w:tcPr>
            <w:tcW w:w="1700" w:type="dxa"/>
            <w:gridSpan w:val="2"/>
            <w:shd w:val="clear" w:color="auto" w:fill="A5C8EB"/>
          </w:tcPr>
          <w:p w14:paraId="1F001D56" w14:textId="77777777" w:rsidR="004750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9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14:paraId="627238AB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52F4DC73" w14:textId="77777777" w:rsidR="004750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  <w:proofErr w:type="gramEnd"/>
          </w:p>
        </w:tc>
        <w:tc>
          <w:tcPr>
            <w:tcW w:w="2540" w:type="dxa"/>
            <w:gridSpan w:val="3"/>
            <w:shd w:val="clear" w:color="auto" w:fill="A5C8EB"/>
          </w:tcPr>
          <w:p w14:paraId="16BA09F0" w14:textId="77777777" w:rsidR="004750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62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14:paraId="7A1BEDB6" w14:textId="77777777" w:rsidR="004750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30" w:right="202" w:firstLine="2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  <w:proofErr w:type="gramEnd"/>
          </w:p>
        </w:tc>
        <w:tc>
          <w:tcPr>
            <w:tcW w:w="2700" w:type="dxa"/>
            <w:gridSpan w:val="3"/>
            <w:shd w:val="clear" w:color="auto" w:fill="A5C8EB"/>
          </w:tcPr>
          <w:p w14:paraId="1C7B61CB" w14:textId="77777777" w:rsidR="004750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70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14:paraId="44637A31" w14:textId="77777777" w:rsidR="004750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07" w:right="185" w:firstLine="2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  <w:proofErr w:type="gramEnd"/>
          </w:p>
        </w:tc>
        <w:tc>
          <w:tcPr>
            <w:tcW w:w="1780" w:type="dxa"/>
            <w:gridSpan w:val="2"/>
            <w:shd w:val="clear" w:color="auto" w:fill="A5C8EB"/>
          </w:tcPr>
          <w:p w14:paraId="375394A6" w14:textId="77777777" w:rsidR="004750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4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1440" w:type="dxa"/>
            <w:vMerge/>
            <w:shd w:val="clear" w:color="auto" w:fill="A5C8EB"/>
          </w:tcPr>
          <w:p w14:paraId="1C7A7EE5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475096" w14:paraId="7A04E602" w14:textId="77777777">
        <w:trPr>
          <w:trHeight w:val="499"/>
        </w:trPr>
        <w:tc>
          <w:tcPr>
            <w:tcW w:w="940" w:type="dxa"/>
            <w:vMerge/>
            <w:shd w:val="clear" w:color="auto" w:fill="A5C8EB"/>
          </w:tcPr>
          <w:p w14:paraId="467E0BD5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14:paraId="6C98BC59" w14:textId="77777777" w:rsidR="004750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14:paraId="3A7E9798" w14:textId="77777777" w:rsidR="004750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2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shd w:val="clear" w:color="auto" w:fill="A5C8EB"/>
          </w:tcPr>
          <w:p w14:paraId="258A8666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14:paraId="4E52CB46" w14:textId="77777777" w:rsidR="004750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6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14:paraId="594D1C90" w14:textId="77777777" w:rsidR="004750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29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shd w:val="clear" w:color="auto" w:fill="A5C8EB"/>
          </w:tcPr>
          <w:p w14:paraId="7E4D9BDF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14:paraId="0261B8DF" w14:textId="77777777" w:rsidR="004750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7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14:paraId="79FDE40D" w14:textId="77777777" w:rsidR="004750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6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shd w:val="clear" w:color="auto" w:fill="A5C8EB"/>
          </w:tcPr>
          <w:p w14:paraId="1C22CAE7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shd w:val="clear" w:color="auto" w:fill="A5C8EB"/>
          </w:tcPr>
          <w:p w14:paraId="7DCEB3FD" w14:textId="77777777" w:rsidR="004750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3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885" w:type="dxa"/>
            <w:shd w:val="clear" w:color="auto" w:fill="A5C8EB"/>
          </w:tcPr>
          <w:p w14:paraId="7DDBFA53" w14:textId="77777777" w:rsidR="004750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shd w:val="clear" w:color="auto" w:fill="A5C8EB"/>
          </w:tcPr>
          <w:p w14:paraId="7B1F4772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475096" w14:paraId="4DA6C61D" w14:textId="77777777">
        <w:trPr>
          <w:trHeight w:val="280"/>
        </w:trPr>
        <w:tc>
          <w:tcPr>
            <w:tcW w:w="940" w:type="dxa"/>
          </w:tcPr>
          <w:p w14:paraId="28F8D5D6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 w:val="restart"/>
          </w:tcPr>
          <w:p w14:paraId="6D303700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</w:tcPr>
          <w:p w14:paraId="6DBAE70B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363E8E80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18EDA7EF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705030B9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 w:val="restart"/>
          </w:tcPr>
          <w:p w14:paraId="4F6A0C30" w14:textId="77777777" w:rsidR="00475096" w:rsidRDefault="00475096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2626554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 w:val="restart"/>
          </w:tcPr>
          <w:p w14:paraId="03D623D5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49294D76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508D92B7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62425111" w14:textId="77777777" w:rsidR="004750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0" w:type="dxa"/>
            <w:gridSpan w:val="2"/>
            <w:vMerge w:val="restart"/>
          </w:tcPr>
          <w:p w14:paraId="252CEA2B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 w:val="restart"/>
          </w:tcPr>
          <w:p w14:paraId="47204A2A" w14:textId="77777777" w:rsidR="004750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380.000,00</w:t>
            </w:r>
          </w:p>
          <w:p w14:paraId="3CC9FF3B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2C514956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457725FC" w14:textId="77777777" w:rsidR="004750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95" w:type="dxa"/>
            <w:vMerge w:val="restart"/>
          </w:tcPr>
          <w:p w14:paraId="06F901CD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 w:val="restart"/>
          </w:tcPr>
          <w:p w14:paraId="19C6D35E" w14:textId="77777777" w:rsidR="004750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380.000,00</w:t>
            </w:r>
          </w:p>
          <w:p w14:paraId="7BA771F8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61CC3978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72C58C87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8" w:lineRule="auto"/>
              <w:ind w:left="355" w:right="74" w:hanging="26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1FAD1261" w14:textId="77777777" w:rsidR="004750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Região Oceânica </w:t>
            </w:r>
          </w:p>
        </w:tc>
      </w:tr>
      <w:tr w:rsidR="00475096" w14:paraId="6E2E9B48" w14:textId="77777777">
        <w:trPr>
          <w:trHeight w:val="300"/>
        </w:trPr>
        <w:tc>
          <w:tcPr>
            <w:tcW w:w="940" w:type="dxa"/>
          </w:tcPr>
          <w:p w14:paraId="120B2D31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51D15E6E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6820938D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44C97026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7EE0392B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7AFE1EE1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01F38C1D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7752D713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4011E9FE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0A4A8A05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689DA600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02F63315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3A126161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75096" w14:paraId="0C1C47E3" w14:textId="77777777">
        <w:trPr>
          <w:trHeight w:val="299"/>
        </w:trPr>
        <w:tc>
          <w:tcPr>
            <w:tcW w:w="940" w:type="dxa"/>
          </w:tcPr>
          <w:p w14:paraId="0D081039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0962FFF3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3601CB52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7DE1CB8C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5A4AB3FE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7EE7F41B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238CB209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6796D16B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1FECE105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5D814CEA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44708D84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2CF1D8FF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551E7285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75096" w14:paraId="325D17DA" w14:textId="77777777">
        <w:trPr>
          <w:trHeight w:val="299"/>
        </w:trPr>
        <w:tc>
          <w:tcPr>
            <w:tcW w:w="940" w:type="dxa"/>
          </w:tcPr>
          <w:p w14:paraId="33FE94B3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489B6A92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0D545130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76BB525C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0B538EE8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1F9E1AF2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0F7C8664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373C60F4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22603414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5FBAA906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16F32925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097E1B61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45ED0EC9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75096" w14:paraId="4A0C037E" w14:textId="77777777">
        <w:trPr>
          <w:trHeight w:val="280"/>
        </w:trPr>
        <w:tc>
          <w:tcPr>
            <w:tcW w:w="940" w:type="dxa"/>
          </w:tcPr>
          <w:p w14:paraId="3868D013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2803467D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20B3FE3B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342CE896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39E3A373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6D024E43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0C81583B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59227486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19DD0F26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509AEFCF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62EEAB38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792B6712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111E14AE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75096" w14:paraId="223B4E75" w14:textId="77777777">
        <w:trPr>
          <w:trHeight w:val="300"/>
        </w:trPr>
        <w:tc>
          <w:tcPr>
            <w:tcW w:w="940" w:type="dxa"/>
          </w:tcPr>
          <w:p w14:paraId="49EEE006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9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6C152B8E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0334DD93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1E2514F7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0FA202EE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55571B9B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09CAFD87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4B6CCCF4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27FF8D3A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11D9A2B8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65442C9B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03702641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00784D54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583DA829" w14:textId="77777777" w:rsidR="00475096" w:rsidRDefault="00000000">
      <w:pPr>
        <w:spacing w:before="13"/>
        <w:ind w:left="23"/>
        <w:rPr>
          <w:rFonts w:ascii="Times New Roman" w:eastAsia="Times New Roman" w:hAnsi="Times New Roman" w:cs="Times New Roman"/>
          <w:i/>
          <w:sz w:val="20"/>
          <w:szCs w:val="20"/>
        </w:rPr>
        <w:sectPr w:rsidR="00475096">
          <w:headerReference w:type="default" r:id="rId7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Os campos acima servem para informar a(s) meta(s) física(s) e valor(s) estimado(s) para o produto, é opcional informar a região e/ou </w:t>
      </w:r>
      <w:proofErr w:type="gramStart"/>
      <w:r>
        <w:rPr>
          <w:rFonts w:ascii="Times New Roman" w:eastAsia="Times New Roman" w:hAnsi="Times New Roman" w:cs="Times New Roman"/>
          <w:i/>
          <w:sz w:val="20"/>
          <w:szCs w:val="20"/>
        </w:rPr>
        <w:t>meta física</w:t>
      </w:r>
      <w:proofErr w:type="gramEnd"/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 para cada região.</w:t>
      </w:r>
    </w:p>
    <w:p w14:paraId="50690113" w14:textId="77777777" w:rsidR="00475096" w:rsidRDefault="00000000">
      <w:pPr>
        <w:ind w:left="2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 xml:space="preserve">Art. 2º </w:t>
      </w:r>
      <w:r>
        <w:rPr>
          <w:rFonts w:ascii="Times New Roman" w:eastAsia="Times New Roman" w:hAnsi="Times New Roman" w:cs="Times New Roman"/>
          <w:sz w:val="20"/>
          <w:szCs w:val="20"/>
        </w:rPr>
        <w:t>- Os valores para a execução do produto acima, serão compensados conforme tabela abaixo:</w:t>
      </w:r>
    </w:p>
    <w:p w14:paraId="675B25B1" w14:textId="77777777" w:rsidR="00475096" w:rsidRDefault="00475096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tbl>
      <w:tblPr>
        <w:tblStyle w:val="ac"/>
        <w:tblW w:w="14080" w:type="dxa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000" w:firstRow="0" w:lastRow="0" w:firstColumn="0" w:lastColumn="0" w:noHBand="0" w:noVBand="0"/>
      </w:tblPr>
      <w:tblGrid>
        <w:gridCol w:w="7020"/>
        <w:gridCol w:w="7060"/>
      </w:tblGrid>
      <w:tr w:rsidR="00475096" w14:paraId="2732C5B9" w14:textId="77777777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14:paraId="2EC1F7CE" w14:textId="77777777" w:rsidR="004750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7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 DE ORIGEM DO VALOR DE 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14:paraId="624C6104" w14:textId="77777777" w:rsidR="004750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9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PROPOSTO PARA COMPENSAÇÃO DA EMENDA:</w:t>
            </w:r>
          </w:p>
        </w:tc>
      </w:tr>
      <w:tr w:rsidR="00475096" w14:paraId="34F7DF0F" w14:textId="77777777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14:paraId="61D819EE" w14:textId="77777777" w:rsidR="00475096" w:rsidRDefault="00475096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14:paraId="3A67A37E" w14:textId="77777777" w:rsidR="00475096" w:rsidRDefault="004750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985"/>
                <w:tab w:val="center" w:pos="3537"/>
              </w:tabs>
              <w:spacing w:before="68"/>
              <w:ind w:left="3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75096" w14:paraId="0B28DBC0" w14:textId="77777777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14:paraId="24350477" w14:textId="77777777" w:rsidR="004750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ind w:left="7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 DE ORIGEM DO VALOR DE 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14:paraId="20F8FDAF" w14:textId="77777777" w:rsidR="0047509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ind w:left="9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PROPOSTO PARA COMPENSAÇÃO DA EMENDA:</w:t>
            </w:r>
          </w:p>
        </w:tc>
      </w:tr>
      <w:tr w:rsidR="00475096" w14:paraId="78926143" w14:textId="77777777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14:paraId="3982F891" w14:textId="77777777" w:rsidR="00475096" w:rsidRDefault="00000000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Cidade Organizada e Segura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14:paraId="7086A5C5" w14:textId="77777777" w:rsidR="00475096" w:rsidRDefault="00000000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760.000,00</w:t>
            </w:r>
          </w:p>
        </w:tc>
      </w:tr>
    </w:tbl>
    <w:p w14:paraId="22AA3A5B" w14:textId="77777777" w:rsidR="00475096" w:rsidRDefault="00000000">
      <w:pPr>
        <w:spacing w:before="16"/>
        <w:ind w:left="23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Os campos acima servem para informar de qual (s) Programa (s) o valor emendado será compensado. O programa de origem pode ser o mesmo citado no Artigo 1º.</w:t>
      </w:r>
    </w:p>
    <w:p w14:paraId="778D8800" w14:textId="77777777" w:rsidR="00475096" w:rsidRDefault="0047509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</w:p>
    <w:p w14:paraId="0BA76B21" w14:textId="77777777" w:rsidR="00475096" w:rsidRDefault="00475096">
      <w:pPr>
        <w:pBdr>
          <w:top w:val="nil"/>
          <w:left w:val="nil"/>
          <w:bottom w:val="nil"/>
          <w:right w:val="nil"/>
          <w:between w:val="nil"/>
        </w:pBdr>
        <w:spacing w:before="180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</w:p>
    <w:p w14:paraId="30C57FAB" w14:textId="77777777" w:rsidR="00475096" w:rsidRDefault="00000000">
      <w:pPr>
        <w:ind w:left="23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JUSTIFICATIVA:</w:t>
      </w:r>
    </w:p>
    <w:p w14:paraId="23BFA32E" w14:textId="77777777" w:rsidR="00475096" w:rsidRDefault="00475096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09E3F04F" w14:textId="77777777" w:rsidR="00475096" w:rsidRDefault="00000000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A manutenção do Programa de Inclusão pelo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Bodyboard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garante a continuidade de um projeto reconhecido por promover saúde, inclusão e bem-estar social através do esporte e do contato com o mar. A ação oferece suporte terapêutico, recreativo e educacional a pessoas com deficiência 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neurodivergentes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, contribuindo para o fortalecimento das políticas públicas de inclusão e qualidade de vida em Niterói.</w:t>
      </w:r>
    </w:p>
    <w:p w14:paraId="0886BCF3" w14:textId="77777777" w:rsidR="00475096" w:rsidRDefault="00000000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O custeio assegura a sustentabilidade do programa, com manutenção de equipamentos adaptados, equipe técnica especializada e estrutura operacional. A continuidade da iniciativa reforça o compromisso do município com a inclusão social, o acesso democrático ao esporte e a valorização dos espaços públicos costeiros.</w:t>
      </w:r>
    </w:p>
    <w:p w14:paraId="340B7D3C" w14:textId="77777777" w:rsidR="00475096" w:rsidRDefault="00475096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</w:p>
    <w:p w14:paraId="37D04129" w14:textId="77777777" w:rsidR="00475096" w:rsidRDefault="0047509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0"/>
          <w:szCs w:val="20"/>
        </w:rPr>
      </w:pPr>
    </w:p>
    <w:p w14:paraId="4B609DFB" w14:textId="77777777" w:rsidR="00475096" w:rsidRDefault="0047509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0"/>
          <w:szCs w:val="20"/>
        </w:rPr>
      </w:pPr>
    </w:p>
    <w:p w14:paraId="54998917" w14:textId="77777777" w:rsidR="00475096" w:rsidRDefault="00000000">
      <w:pPr>
        <w:tabs>
          <w:tab w:val="center" w:pos="6991"/>
          <w:tab w:val="right" w:pos="13983"/>
        </w:tabs>
        <w:ind w:right="3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Sala das Sessões, 22 de setembro de 2025.</w:t>
      </w:r>
    </w:p>
    <w:p w14:paraId="212D0835" w14:textId="77777777" w:rsidR="00475096" w:rsidRDefault="0047509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7A08C5B" w14:textId="77777777" w:rsidR="00475096" w:rsidRDefault="0047509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5355441" w14:textId="77777777" w:rsidR="00475096" w:rsidRDefault="0047509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9EE093F" w14:textId="77777777" w:rsidR="00475096" w:rsidRDefault="0047509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BE5823D" w14:textId="77777777" w:rsidR="00475096" w:rsidRDefault="0047509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EC23B86" w14:textId="77777777" w:rsidR="00475096" w:rsidRDefault="0047509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C724399" w14:textId="77777777" w:rsidR="00475096" w:rsidRDefault="00475096">
      <w:pPr>
        <w:pBdr>
          <w:top w:val="nil"/>
          <w:left w:val="nil"/>
          <w:bottom w:val="nil"/>
          <w:right w:val="nil"/>
          <w:between w:val="nil"/>
        </w:pBdr>
        <w:spacing w:before="58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697F5BC" w14:textId="77777777" w:rsidR="00475096" w:rsidRDefault="00000000">
      <w:pPr>
        <w:tabs>
          <w:tab w:val="center" w:pos="6991"/>
          <w:tab w:val="right" w:pos="13983"/>
        </w:tabs>
        <w:ind w:right="3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lastRenderedPageBreak/>
        <w:tab/>
      </w: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drawing>
          <wp:inline distT="0" distB="0" distL="0" distR="0" wp14:anchorId="2B1F873F" wp14:editId="73945892">
            <wp:extent cx="1333500" cy="476250"/>
            <wp:effectExtent l="0" t="0" r="0" b="0"/>
            <wp:docPr id="1633363757" name="image3.png" descr="Descrição: Uma imagem contendo desenho&#10;&#10;Descrição gerad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Descrição: Uma imagem contendo desenho&#10;&#10;Descrição gerada automaticamente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6EBB0D21" w14:textId="77777777" w:rsidR="00475096" w:rsidRDefault="00475096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8F3910B" w14:textId="77777777" w:rsidR="00475096" w:rsidRDefault="00000000">
      <w:pPr>
        <w:spacing w:before="28" w:line="259" w:lineRule="auto"/>
        <w:ind w:left="5887" w:right="617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Rodrigo Farah</w:t>
      </w:r>
    </w:p>
    <w:p w14:paraId="531015C2" w14:textId="77777777" w:rsidR="00475096" w:rsidRDefault="00000000">
      <w:pPr>
        <w:spacing w:before="28" w:line="259" w:lineRule="auto"/>
        <w:ind w:left="5887" w:right="617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Vereador</w:t>
      </w:r>
    </w:p>
    <w:sectPr w:rsidR="00475096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DBD96" w14:textId="77777777" w:rsidR="001E06F6" w:rsidRDefault="001E06F6">
      <w:r>
        <w:separator/>
      </w:r>
    </w:p>
  </w:endnote>
  <w:endnote w:type="continuationSeparator" w:id="0">
    <w:p w14:paraId="03BAC315" w14:textId="77777777" w:rsidR="001E06F6" w:rsidRDefault="001E0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C16463A3-43D0-49F0-A8DA-11E356E6A235}"/>
    <w:embedBold r:id="rId2" w:fontKey="{5110309F-67B0-4EC9-AAF4-D47BD0C74DB5}"/>
  </w:font>
  <w:font w:name="Arial MT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  <w:embedRegular r:id="rId3" w:fontKey="{A0ECADE6-A3A6-4BB2-93BD-2DBF070F9E35}"/>
    <w:embedItalic r:id="rId4" w:fontKey="{CC8F8351-45F2-4DA9-8F66-596E422A527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E02585C4-1475-49FE-B00B-61D6B1E32734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9AA903C6-D55F-48C0-946E-C40954033EE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9F6937" w14:textId="77777777" w:rsidR="001E06F6" w:rsidRDefault="001E06F6">
      <w:r>
        <w:separator/>
      </w:r>
    </w:p>
  </w:footnote>
  <w:footnote w:type="continuationSeparator" w:id="0">
    <w:p w14:paraId="6927BEE2" w14:textId="77777777" w:rsidR="001E06F6" w:rsidRDefault="001E06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BB0A8" w14:textId="77777777" w:rsidR="00475096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</w:rPr>
      <w:drawing>
        <wp:anchor distT="0" distB="0" distL="0" distR="0" simplePos="0" relativeHeight="251658240" behindDoc="1" locked="0" layoutInCell="1" hidden="0" allowOverlap="1" wp14:anchorId="1FE0A58F" wp14:editId="083C1D72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63336375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color w:val="000000"/>
        <w:sz w:val="20"/>
        <w:szCs w:val="20"/>
      </w:rPr>
      <mc:AlternateContent>
        <mc:Choice Requires="wpg">
          <w:drawing>
            <wp:anchor distT="0" distB="0" distL="0" distR="0" simplePos="0" relativeHeight="251659264" behindDoc="1" locked="0" layoutInCell="1" hidden="0" allowOverlap="1" wp14:anchorId="05424CA6" wp14:editId="5B83328D">
              <wp:simplePos x="0" y="0"/>
              <wp:positionH relativeFrom="page">
                <wp:posOffset>4487810</wp:posOffset>
              </wp:positionH>
              <wp:positionV relativeFrom="page">
                <wp:posOffset>925441</wp:posOffset>
              </wp:positionV>
              <wp:extent cx="2259330" cy="276225"/>
              <wp:effectExtent l="0" t="0" r="0" b="0"/>
              <wp:wrapNone/>
              <wp:docPr id="1633363754" name="Retângulo 16333637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F10202" w14:textId="77777777" w:rsidR="00475096" w:rsidRDefault="00000000">
                          <w:pPr>
                            <w:spacing w:before="20"/>
                            <w:ind w:left="20" w:firstLine="140"/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>Câmara Municipal de Niterói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4487810</wp:posOffset>
              </wp:positionH>
              <wp:positionV relativeFrom="page">
                <wp:posOffset>925441</wp:posOffset>
              </wp:positionV>
              <wp:extent cx="2259330" cy="276225"/>
              <wp:effectExtent b="0" l="0" r="0" t="0"/>
              <wp:wrapNone/>
              <wp:docPr id="1633363754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9330" cy="2762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color w:val="000000"/>
        <w:sz w:val="20"/>
        <w:szCs w:val="20"/>
      </w:rPr>
      <mc:AlternateContent>
        <mc:Choice Requires="wpg">
          <w:drawing>
            <wp:anchor distT="0" distB="0" distL="0" distR="0" simplePos="0" relativeHeight="251660288" behindDoc="1" locked="0" layoutInCell="1" hidden="0" allowOverlap="1" wp14:anchorId="5337388B" wp14:editId="088106DD">
              <wp:simplePos x="0" y="0"/>
              <wp:positionH relativeFrom="page">
                <wp:posOffset>4322723</wp:posOffset>
              </wp:positionH>
              <wp:positionV relativeFrom="page">
                <wp:posOffset>1292290</wp:posOffset>
              </wp:positionV>
              <wp:extent cx="2672080" cy="276225"/>
              <wp:effectExtent l="0" t="0" r="0" b="0"/>
              <wp:wrapNone/>
              <wp:docPr id="1633363755" name="Retângulo 163336375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59DBCB3" w14:textId="77777777" w:rsidR="00475096" w:rsidRDefault="00000000">
                          <w:pPr>
                            <w:spacing w:before="20"/>
                            <w:ind w:left="20" w:firstLine="140"/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>Gabinete Vereador Rodrigo Farah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4322723</wp:posOffset>
              </wp:positionH>
              <wp:positionV relativeFrom="page">
                <wp:posOffset>1292290</wp:posOffset>
              </wp:positionV>
              <wp:extent cx="2672080" cy="276225"/>
              <wp:effectExtent b="0" l="0" r="0" t="0"/>
              <wp:wrapNone/>
              <wp:docPr id="1633363755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72080" cy="2762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5096"/>
    <w:rsid w:val="001E06F6"/>
    <w:rsid w:val="00475096"/>
    <w:rsid w:val="00553880"/>
    <w:rsid w:val="00736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7F6EC"/>
  <w15:docId w15:val="{79571616-D040-472B-83C7-4301C4DB0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before="20"/>
      <w:ind w:left="20"/>
    </w:pPr>
    <w:rPr>
      <w:rFonts w:ascii="Tahoma" w:eastAsia="Tahoma" w:hAnsi="Tahoma" w:cs="Tahoma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5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6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  <w:style w:type="table" w:customStyle="1" w:styleId="a">
    <w:basedOn w:val="TableNormal6"/>
    <w:tblPr>
      <w:tblStyleRowBandSize w:val="1"/>
      <w:tblStyleColBandSize w:val="1"/>
    </w:tblPr>
  </w:style>
  <w:style w:type="table" w:customStyle="1" w:styleId="a0">
    <w:basedOn w:val="TableNormal6"/>
    <w:tblPr>
      <w:tblStyleRowBandSize w:val="1"/>
      <w:tblStyleColBandSize w:val="1"/>
    </w:tblPr>
  </w:style>
  <w:style w:type="table" w:customStyle="1" w:styleId="a1">
    <w:basedOn w:val="TableNormal6"/>
    <w:tblPr>
      <w:tblStyleRowBandSize w:val="1"/>
      <w:tblStyleColBandSize w:val="1"/>
    </w:tblPr>
  </w:style>
  <w:style w:type="table" w:customStyle="1" w:styleId="a2">
    <w:basedOn w:val="TableNormal6"/>
    <w:tblPr>
      <w:tblStyleRowBandSize w:val="1"/>
      <w:tblStyleColBandSize w:val="1"/>
    </w:tblPr>
  </w:style>
  <w:style w:type="table" w:customStyle="1" w:styleId="a3">
    <w:basedOn w:val="TableNormal6"/>
    <w:tblPr>
      <w:tblStyleRowBandSize w:val="1"/>
      <w:tblStyleColBandSize w:val="1"/>
    </w:tblPr>
  </w:style>
  <w:style w:type="table" w:customStyle="1" w:styleId="a4">
    <w:basedOn w:val="TableNormal6"/>
    <w:tblPr>
      <w:tblStyleRowBandSize w:val="1"/>
      <w:tblStyleColBandSize w:val="1"/>
    </w:tblPr>
  </w:style>
  <w:style w:type="table" w:customStyle="1" w:styleId="a5">
    <w:basedOn w:val="TableNormal6"/>
    <w:tblPr>
      <w:tblStyleRowBandSize w:val="1"/>
      <w:tblStyleColBandSize w:val="1"/>
    </w:tblPr>
  </w:style>
  <w:style w:type="table" w:customStyle="1" w:styleId="a6">
    <w:basedOn w:val="TableNormal6"/>
    <w:tblPr>
      <w:tblStyleRowBandSize w:val="1"/>
      <w:tblStyleColBandSize w:val="1"/>
    </w:tblPr>
  </w:style>
  <w:style w:type="table" w:customStyle="1" w:styleId="a7">
    <w:basedOn w:val="TableNormal2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2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we0Awk2o+jx8U/cvza+dGxU9jQ==">CgMxLjAyDmgudTdmdGt0NTUyeThvMg5oLmVwZHEwbWh6bmJ0czgAciExVGY3LTd2NTR5QzlFdU95cTdKXzMwZWNRRzVFdWhNYkc=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470</Words>
  <Characters>2543</Characters>
  <Application>Microsoft Office Word</Application>
  <DocSecurity>0</DocSecurity>
  <Lines>21</Lines>
  <Paragraphs>6</Paragraphs>
  <ScaleCrop>false</ScaleCrop>
  <Company/>
  <LinksUpToDate>false</LinksUpToDate>
  <CharactersWithSpaces>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CCJ</dc:creator>
  <cp:lastModifiedBy>Gabriela Henrici</cp:lastModifiedBy>
  <cp:revision>2</cp:revision>
  <dcterms:created xsi:type="dcterms:W3CDTF">2025-09-23T18:36:00Z</dcterms:created>
  <dcterms:modified xsi:type="dcterms:W3CDTF">2025-10-17T17:12:00Z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