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0C13B0" w:rsidRDefault="00000000" w:rsidP="00E065BF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234EC4" w:rsidRPr="00234EC4">
        <w:rPr>
          <w:rFonts w:ascii="Times New Roman" w:hAnsi="Times New Roman"/>
          <w:b/>
          <w:bCs/>
          <w:sz w:val="20"/>
          <w:szCs w:val="20"/>
        </w:rPr>
        <w:t>Implantar o Sistema Municipal de Identificação e Monitoramento Animal – SIMA Niterói</w:t>
      </w:r>
      <w:r w:rsidR="00234EC4">
        <w:rPr>
          <w:rFonts w:ascii="Times New Roman" w:hAnsi="Times New Roman"/>
          <w:b/>
          <w:bCs/>
          <w:sz w:val="20"/>
          <w:szCs w:val="20"/>
        </w:rPr>
        <w:t>”</w:t>
      </w:r>
      <w:r w:rsidR="00234EC4" w:rsidRPr="00234EC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  <w:r w:rsidR="00E065BF">
        <w:rPr>
          <w:rFonts w:ascii="Times New Roman" w:hAnsi="Times New Roman"/>
          <w:b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</w:t>
      </w:r>
      <w:r w:rsidR="00A5786A">
        <w:rPr>
          <w:rFonts w:ascii="Times New Roman" w:hAnsi="Times New Roman"/>
          <w:b/>
          <w:spacing w:val="-2"/>
          <w:sz w:val="20"/>
          <w:szCs w:val="20"/>
        </w:rPr>
        <w:t>14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A5786A">
        <w:rPr>
          <w:rFonts w:ascii="Times New Roman" w:hAnsi="Times New Roman"/>
          <w:b/>
          <w:spacing w:val="-2"/>
          <w:sz w:val="20"/>
          <w:szCs w:val="20"/>
        </w:rPr>
        <w:t>Proteção Animal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6D0D75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937DC" w:rsidRPr="007937DC">
        <w:rPr>
          <w:rFonts w:ascii="Times New Roman" w:hAnsi="Times New Roman" w:cs="Times New Roman"/>
          <w:sz w:val="20"/>
          <w:szCs w:val="20"/>
        </w:rPr>
        <w:t xml:space="preserve">0138 – </w:t>
      </w:r>
      <w:r w:rsidR="007937DC">
        <w:rPr>
          <w:rFonts w:ascii="Times New Roman" w:hAnsi="Times New Roman" w:cs="Times New Roman"/>
          <w:sz w:val="20"/>
          <w:szCs w:val="20"/>
        </w:rPr>
        <w:t xml:space="preserve">Niterói: </w:t>
      </w:r>
      <w:r w:rsidR="007937DC" w:rsidRPr="007937DC">
        <w:rPr>
          <w:rFonts w:ascii="Times New Roman" w:hAnsi="Times New Roman" w:cs="Times New Roman"/>
          <w:sz w:val="20"/>
          <w:szCs w:val="20"/>
        </w:rPr>
        <w:t>Destino Turístico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A5786A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PROTEÇÃO ANIMAL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A5786A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Implantar</w:t>
            </w:r>
            <w:r w:rsidR="00234EC4">
              <w:rPr>
                <w:sz w:val="20"/>
                <w:szCs w:val="20"/>
              </w:rPr>
              <w:t xml:space="preserve"> </w:t>
            </w:r>
            <w:r w:rsidR="00234EC4" w:rsidRPr="00234EC4">
              <w:rPr>
                <w:sz w:val="20"/>
                <w:szCs w:val="20"/>
              </w:rPr>
              <w:t>o Sistema Municipal de Identificação e Monitoramento Animal – SIMA Niterói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234EC4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234EC4">
              <w:rPr>
                <w:sz w:val="20"/>
                <w:szCs w:val="20"/>
              </w:rPr>
              <w:t>Implantação de sistema digital e físico de registro, microchipagem e rastreabilidade de animais domésticos e silvestres atendidos por órgãos municipais, permitindo o controle populacional e a prevenção de abandono e maus-tratos.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A5786A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A5786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34EC4">
              <w:rPr>
                <w:sz w:val="20"/>
                <w:szCs w:val="20"/>
              </w:rPr>
              <w:t>600.000,00</w:t>
            </w:r>
          </w:p>
        </w:tc>
        <w:tc>
          <w:tcPr>
            <w:tcW w:w="900" w:type="dxa"/>
            <w:vMerge w:val="restart"/>
          </w:tcPr>
          <w:p w:rsidR="00DA3619" w:rsidRPr="00F84EA4" w:rsidRDefault="00234EC4" w:rsidP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150.000,00</w:t>
            </w: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234EC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234EC4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150.000,00</w:t>
            </w: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A5786A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917375" w:rsidRPr="00F84EA4" w:rsidRDefault="00A5786A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A5786A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A5786A">
              <w:rPr>
                <w:sz w:val="20"/>
                <w:szCs w:val="20"/>
              </w:rPr>
              <w:t>PROTEÇÃO ANIMAL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234EC4">
              <w:rPr>
                <w:sz w:val="20"/>
                <w:szCs w:val="20"/>
              </w:rPr>
              <w:t>7</w:t>
            </w:r>
            <w:r w:rsidR="00A5786A">
              <w:rPr>
                <w:sz w:val="20"/>
                <w:szCs w:val="20"/>
              </w:rPr>
              <w:t>50.000,00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34EC4" w:rsidRPr="00234EC4">
              <w:rPr>
                <w:sz w:val="20"/>
                <w:szCs w:val="20"/>
              </w:rPr>
              <w:t>NITERÓI: DESTINO TURÍSTICO</w:t>
            </w:r>
            <w:r w:rsidR="00234E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234EC4">
              <w:rPr>
                <w:sz w:val="20"/>
                <w:szCs w:val="20"/>
              </w:rPr>
              <w:t>1</w:t>
            </w:r>
            <w:r w:rsidR="00A5786A">
              <w:rPr>
                <w:sz w:val="20"/>
                <w:szCs w:val="20"/>
              </w:rPr>
              <w:t>.</w:t>
            </w:r>
            <w:r w:rsidR="00234EC4">
              <w:rPr>
                <w:sz w:val="20"/>
                <w:szCs w:val="20"/>
              </w:rPr>
              <w:t>2</w:t>
            </w:r>
            <w:r w:rsidR="00A5786A">
              <w:rPr>
                <w:sz w:val="20"/>
                <w:szCs w:val="20"/>
              </w:rPr>
              <w:t>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A5786A" w:rsidRPr="00A63C9A" w:rsidRDefault="00000000" w:rsidP="00A63C9A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A presente emenda tem por objetivo instituir o Sistema Municipal de Identificação e Monitoramento Animal – SIMA Niterói, ferramenta essencial para o fortalecimento das políticas públicas de proteção, controle populacional, saúde e bem-estar animal no Município de Niterói. O sistema visa integrar e modernizar as ações de identificação, registro, microchipagem, rastreamento e monitoramento de animais domésticos e silvestres sob a tutela de órgãos públicos ou entidades parceiras.</w:t>
      </w: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A proposta fundamenta-se no art. 225, §1º, inciso VII, da Constituição Federal, que impõe ao Poder Público o dever de proteger a fauna, vedando práticas que submetam os animais à crueldade. Também se apoia na Lei Federal nº 9.605/1998 (Lei de Crimes Ambientais), que tipifica maus-tratos e abandono como infrações, e na Lei Federal nº 13.426/2017, que autoriza os entes federativos a implementar políticas de controle populacional de cães e gatos.</w:t>
      </w: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A implantação do SIMA permitirá ao Município:</w:t>
      </w:r>
    </w:p>
    <w:p w:rsidR="00A63C9A" w:rsidRPr="00A63C9A" w:rsidRDefault="00A63C9A" w:rsidP="00A63C9A">
      <w:pPr>
        <w:numPr>
          <w:ilvl w:val="0"/>
          <w:numId w:val="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criar um banco de dados integrado e atualizado sobre a população animal atendida por campanhas de castração, vacinação e adoção;</w:t>
      </w:r>
    </w:p>
    <w:p w:rsidR="00A63C9A" w:rsidRPr="00A63C9A" w:rsidRDefault="00A63C9A" w:rsidP="00A63C9A">
      <w:pPr>
        <w:numPr>
          <w:ilvl w:val="0"/>
          <w:numId w:val="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monitorar o histórico clínico e sanitário dos animais, facilitando ações de saúde pública e vigilância epidemiológica;</w:t>
      </w:r>
    </w:p>
    <w:p w:rsidR="00A63C9A" w:rsidRPr="00A63C9A" w:rsidRDefault="00A63C9A" w:rsidP="00A63C9A">
      <w:pPr>
        <w:numPr>
          <w:ilvl w:val="0"/>
          <w:numId w:val="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reduzir os índices de abandono e maus-tratos, por meio da rastreabilidade individual com microchips ou outros dispositivos de identificação;</w:t>
      </w:r>
    </w:p>
    <w:p w:rsidR="00A63C9A" w:rsidRPr="00A63C9A" w:rsidRDefault="00A63C9A" w:rsidP="00A63C9A">
      <w:pPr>
        <w:numPr>
          <w:ilvl w:val="0"/>
          <w:numId w:val="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aprimorar a gestão dos recursos públicos, evitando duplicidade de atendimentos e otimizando os serviços prestados pela Secretaria Municipal de Meio Ambiente, Recursos Hídricos e Sustentabilidade (SMARHS).</w:t>
      </w: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Do ponto de vista social e ambiental, o SIMA contribui diretamente para a promoção da saúde única (</w:t>
      </w:r>
      <w:proofErr w:type="spellStart"/>
      <w:r w:rsidRPr="00A63C9A">
        <w:rPr>
          <w:rFonts w:ascii="Times New Roman" w:hAnsi="Times New Roman" w:cs="Times New Roman"/>
          <w:lang w:val="pt-BR"/>
        </w:rPr>
        <w:t>One</w:t>
      </w:r>
      <w:proofErr w:type="spellEnd"/>
      <w:r w:rsidRPr="00A63C9A">
        <w:rPr>
          <w:rFonts w:ascii="Times New Roman" w:hAnsi="Times New Roman" w:cs="Times New Roman"/>
          <w:lang w:val="pt-BR"/>
        </w:rPr>
        <w:t xml:space="preserve"> Health) — integração entre saúde humana, animal e ambiental —, ao fortalecer o controle de zoonoses e melhorar as condições sanitárias urbanas. Além disso, promove a educação cidadã e a responsabilidade compartilhada entre o poder público e os tutores, garantindo maior consciência sobre guarda responsável.</w:t>
      </w: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O investimento em tecnologia e monitoramento animal está em sintonia com as metas do Programa 0114 – Proteção Animal, em especial:</w:t>
      </w:r>
    </w:p>
    <w:p w:rsidR="00A63C9A" w:rsidRPr="00A63C9A" w:rsidRDefault="00A63C9A" w:rsidP="00A63C9A">
      <w:pPr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114.3 – Realizar campanhas permanentes de castração e identificação animal;</w:t>
      </w:r>
    </w:p>
    <w:p w:rsidR="00A63C9A" w:rsidRPr="00A63C9A" w:rsidRDefault="00A63C9A" w:rsidP="00A63C9A">
      <w:pPr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114.4 – Fiscalizar e combater o tráfico e maus-tratos de animais;</w:t>
      </w:r>
    </w:p>
    <w:p w:rsidR="00A63C9A" w:rsidRPr="00A63C9A" w:rsidRDefault="00A63C9A" w:rsidP="00A63C9A">
      <w:pPr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114.5 – Garantir acolhimento e atendimento veterinário público;</w:t>
      </w:r>
    </w:p>
    <w:p w:rsidR="00A63C9A" w:rsidRDefault="00A63C9A" w:rsidP="00A63C9A">
      <w:pPr>
        <w:numPr>
          <w:ilvl w:val="0"/>
          <w:numId w:val="1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114.6 – Promover educação ambiental e animalista.</w:t>
      </w:r>
    </w:p>
    <w:p w:rsid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A medida também se alinha aos Objetivos de Desenvolvimento Sustentável (ODS) da Agenda 2030 da ONU, destacando-se:</w:t>
      </w:r>
    </w:p>
    <w:p w:rsidR="00A63C9A" w:rsidRPr="00A63C9A" w:rsidRDefault="00A63C9A" w:rsidP="00A63C9A">
      <w:pPr>
        <w:numPr>
          <w:ilvl w:val="0"/>
          <w:numId w:val="11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ODS 3 – Saúde e Bem-Estar, ao contribuir para a prevenção de doenças zoonóticas e promoção da saúde animal e humana;</w:t>
      </w:r>
    </w:p>
    <w:p w:rsidR="00A63C9A" w:rsidRPr="00A63C9A" w:rsidRDefault="00A63C9A" w:rsidP="00A63C9A">
      <w:pPr>
        <w:numPr>
          <w:ilvl w:val="0"/>
          <w:numId w:val="11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ODS 11 – Cidades e Comunidades Sustentáveis, ao integrar políticas de bem-estar animal à gestão urbana;</w:t>
      </w:r>
    </w:p>
    <w:p w:rsidR="00A63C9A" w:rsidRPr="00A63C9A" w:rsidRDefault="00A63C9A" w:rsidP="00A63C9A">
      <w:pPr>
        <w:numPr>
          <w:ilvl w:val="0"/>
          <w:numId w:val="11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ODS 15 – Vida Terrestre, ao reforçar a proteção e conservação da fauna local.</w:t>
      </w:r>
    </w:p>
    <w:p w:rsidR="00A63C9A" w:rsidRPr="00A63C9A" w:rsidRDefault="00A63C9A" w:rsidP="00A63C9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63C9A">
        <w:rPr>
          <w:rFonts w:ascii="Times New Roman" w:hAnsi="Times New Roman" w:cs="Times New Roman"/>
          <w:lang w:val="pt-BR"/>
        </w:rPr>
        <w:t>Por sua abrangência e relevância estratégica, o SIMA Niterói representa um avanço institucional na consolidação de uma cidade moderna, sustentável e comprometida com a causa animal, garantindo transparência, eficiência e responsabilidade social na execução das políticas públicas voltadas à proteção da vida em todas as suas formas.</w:t>
      </w: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6D0D7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6D0D75">
        <w:rPr>
          <w:rFonts w:ascii="Times New Roman" w:hAnsi="Times New Roman" w:cs="Times New Roman"/>
        </w:rPr>
        <w:t xml:space="preserve">Sala das Sessões, </w:t>
      </w:r>
      <w:r w:rsidR="00447AF5">
        <w:rPr>
          <w:rFonts w:ascii="Times New Roman" w:hAnsi="Times New Roman" w:cs="Times New Roman"/>
        </w:rPr>
        <w:t>08</w:t>
      </w:r>
      <w:r w:rsidRPr="006D0D75">
        <w:rPr>
          <w:rFonts w:ascii="Times New Roman" w:hAnsi="Times New Roman" w:cs="Times New Roman"/>
        </w:rPr>
        <w:t xml:space="preserve"> de </w:t>
      </w:r>
      <w:r w:rsidR="00C40167" w:rsidRPr="006D0D75">
        <w:rPr>
          <w:rFonts w:ascii="Times New Roman" w:hAnsi="Times New Roman" w:cs="Times New Roman"/>
        </w:rPr>
        <w:t xml:space="preserve">outubro </w:t>
      </w:r>
      <w:r w:rsidRPr="006D0D75">
        <w:rPr>
          <w:rFonts w:ascii="Times New Roman" w:hAnsi="Times New Roman" w:cs="Times New Roman"/>
        </w:rPr>
        <w:t xml:space="preserve">de </w:t>
      </w:r>
      <w:r w:rsidRPr="006D0D75">
        <w:rPr>
          <w:rFonts w:ascii="Times New Roman" w:hAnsi="Times New Roman" w:cs="Times New Roman"/>
          <w:spacing w:val="-2"/>
        </w:rPr>
        <w:t>2025.</w:t>
      </w:r>
    </w:p>
    <w:p w:rsidR="00833624" w:rsidRPr="006D0D75" w:rsidRDefault="00833624">
      <w:pPr>
        <w:pStyle w:val="Corpodetexto"/>
        <w:rPr>
          <w:rFonts w:ascii="Times New Roman" w:hAnsi="Times New Roman" w:cs="Times New Roman"/>
        </w:rPr>
      </w:pPr>
    </w:p>
    <w:p w:rsidR="00833624" w:rsidRDefault="00833624">
      <w:pPr>
        <w:pStyle w:val="Corpodetexto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37019" w:rsidRDefault="00B37019">
      <w:r>
        <w:separator/>
      </w:r>
    </w:p>
  </w:endnote>
  <w:endnote w:type="continuationSeparator" w:id="0">
    <w:p w:rsidR="00B37019" w:rsidRDefault="00B3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37019" w:rsidRDefault="00B37019">
      <w:r>
        <w:separator/>
      </w:r>
    </w:p>
  </w:footnote>
  <w:footnote w:type="continuationSeparator" w:id="0">
    <w:p w:rsidR="00B37019" w:rsidRDefault="00B37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A4D9C"/>
    <w:multiLevelType w:val="multilevel"/>
    <w:tmpl w:val="6418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C83FEE"/>
    <w:multiLevelType w:val="multilevel"/>
    <w:tmpl w:val="8932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2486A"/>
    <w:multiLevelType w:val="multilevel"/>
    <w:tmpl w:val="807EC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45BFC"/>
    <w:multiLevelType w:val="multilevel"/>
    <w:tmpl w:val="1BE4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AB16E4"/>
    <w:multiLevelType w:val="multilevel"/>
    <w:tmpl w:val="C700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94076"/>
    <w:multiLevelType w:val="multilevel"/>
    <w:tmpl w:val="46B6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FE249C"/>
    <w:multiLevelType w:val="multilevel"/>
    <w:tmpl w:val="559E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03275A"/>
    <w:multiLevelType w:val="multilevel"/>
    <w:tmpl w:val="B178F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8"/>
  </w:num>
  <w:num w:numId="2" w16cid:durableId="1158880826">
    <w:abstractNumId w:val="5"/>
  </w:num>
  <w:num w:numId="3" w16cid:durableId="1019893508">
    <w:abstractNumId w:val="9"/>
  </w:num>
  <w:num w:numId="4" w16cid:durableId="1645424995">
    <w:abstractNumId w:val="4"/>
  </w:num>
  <w:num w:numId="5" w16cid:durableId="1359117105">
    <w:abstractNumId w:val="1"/>
  </w:num>
  <w:num w:numId="6" w16cid:durableId="1621380824">
    <w:abstractNumId w:val="6"/>
  </w:num>
  <w:num w:numId="7" w16cid:durableId="1228997194">
    <w:abstractNumId w:val="10"/>
  </w:num>
  <w:num w:numId="8" w16cid:durableId="499974970">
    <w:abstractNumId w:val="7"/>
  </w:num>
  <w:num w:numId="9" w16cid:durableId="1572886925">
    <w:abstractNumId w:val="3"/>
  </w:num>
  <w:num w:numId="10" w16cid:durableId="1779989115">
    <w:abstractNumId w:val="2"/>
  </w:num>
  <w:num w:numId="11" w16cid:durableId="156155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234EC4"/>
    <w:rsid w:val="00337EA1"/>
    <w:rsid w:val="00396367"/>
    <w:rsid w:val="00426581"/>
    <w:rsid w:val="00446DCA"/>
    <w:rsid w:val="00447AF5"/>
    <w:rsid w:val="004B5DF5"/>
    <w:rsid w:val="004F5A94"/>
    <w:rsid w:val="00586121"/>
    <w:rsid w:val="005D1D82"/>
    <w:rsid w:val="006A0458"/>
    <w:rsid w:val="006A5F5F"/>
    <w:rsid w:val="006D0D75"/>
    <w:rsid w:val="00764045"/>
    <w:rsid w:val="007937DC"/>
    <w:rsid w:val="0081401D"/>
    <w:rsid w:val="00833624"/>
    <w:rsid w:val="008D096B"/>
    <w:rsid w:val="00917375"/>
    <w:rsid w:val="009531F6"/>
    <w:rsid w:val="00A5786A"/>
    <w:rsid w:val="00A63C9A"/>
    <w:rsid w:val="00B37019"/>
    <w:rsid w:val="00B63A01"/>
    <w:rsid w:val="00B82126"/>
    <w:rsid w:val="00C40167"/>
    <w:rsid w:val="00C404F4"/>
    <w:rsid w:val="00C61F5C"/>
    <w:rsid w:val="00DA3619"/>
    <w:rsid w:val="00DB09AA"/>
    <w:rsid w:val="00E065BF"/>
    <w:rsid w:val="00F31528"/>
    <w:rsid w:val="00F84EA4"/>
    <w:rsid w:val="00FC3E06"/>
    <w:rsid w:val="00FF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379DF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835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2025-10-14T19:49:00Z</dcterms:created>
  <dcterms:modified xsi:type="dcterms:W3CDTF">2025-10-14T19:51:00Z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