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1BF" w:rsidRPr="00AE7FBB" w:rsidRDefault="00DD01BF" w:rsidP="00DD01B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 </w:t>
      </w:r>
      <w:r w:rsidR="00AE7FBB"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</w:t>
      </w: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MODIFICATIVA</w:t>
      </w:r>
    </w:p>
    <w:p w:rsidR="00DD01BF" w:rsidRPr="00AE7FBB" w:rsidRDefault="00DD01BF" w:rsidP="00DD01B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 </w:t>
      </w:r>
      <w:r w:rsidR="00653A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   </w:t>
      </w: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MODIFICA O</w:t>
      </w: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PROJETO DE LEI Nº. 00361/2025</w:t>
      </w:r>
    </w:p>
    <w:p w:rsidR="00DD01BF" w:rsidRPr="00AE7FBB" w:rsidRDefault="00DD01BF" w:rsidP="00DD01BF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Modifica-se</w:t>
      </w: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="008E118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Produto </w:t>
      </w:r>
      <w:r w:rsidR="0086605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“CONSELHO TUTELAR IMPLANTADO”</w:t>
      </w:r>
      <w:r w:rsidR="00866052"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no anexo I – Estrutura Consolidada do Plano Plurianual 2026-2029 para o qu</w:t>
      </w:r>
      <w:r w:rsidR="0086605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adriênio 2026/2029, no Programa 0098- Promoção dos Direitos das Crianças e Adolescentes, do Projeto de Lei 00361/2025</w:t>
      </w:r>
      <w:r w:rsidR="00866052"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DD01BF" w:rsidRPr="008E118E" w:rsidRDefault="00DD01BF" w:rsidP="008E118E">
      <w:pPr>
        <w:widowControl w:val="0"/>
        <w:spacing w:after="0"/>
        <w:jc w:val="both"/>
        <w:rPr>
          <w:rFonts w:ascii="Tahoma" w:eastAsia="Times New Roman" w:hAnsi="Tahoma" w:cs="Tahoma"/>
          <w:sz w:val="18"/>
          <w:szCs w:val="18"/>
        </w:rPr>
      </w:pP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AE7FBB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Pr="00AE7FBB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Modifica-se</w:t>
      </w:r>
      <w:r w:rsidRPr="00AE7FBB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8E118E" w:rsidRPr="008E118E">
        <w:rPr>
          <w:rFonts w:ascii="Tahoma" w:eastAsia="Times New Roman" w:hAnsi="Tahoma" w:cs="Tahoma"/>
          <w:sz w:val="18"/>
          <w:szCs w:val="18"/>
        </w:rPr>
        <w:t xml:space="preserve">0098- </w:t>
      </w:r>
      <w:r w:rsidR="008E118E" w:rsidRPr="008E118E">
        <w:rPr>
          <w:rFonts w:ascii="Tahoma" w:hAnsi="Tahoma" w:cs="Tahoma"/>
          <w:sz w:val="18"/>
          <w:szCs w:val="18"/>
        </w:rPr>
        <w:t>Promoção dos Direitos das Crianças e Adolescentes</w:t>
      </w:r>
      <w:r w:rsidRPr="00AE7FBB">
        <w:rPr>
          <w:rFonts w:ascii="Tahoma" w:eastAsia="Times New Roman" w:hAnsi="Tahoma" w:cs="Tahoma"/>
          <w:color w:val="000000" w:themeColor="text1"/>
          <w:sz w:val="18"/>
          <w:szCs w:val="18"/>
        </w:rPr>
        <w:t>, do Projeto de Lei 000361/2025,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944"/>
        <w:gridCol w:w="810"/>
        <w:gridCol w:w="885"/>
        <w:gridCol w:w="359"/>
        <w:gridCol w:w="854"/>
        <w:gridCol w:w="951"/>
        <w:gridCol w:w="344"/>
        <w:gridCol w:w="1244"/>
        <w:gridCol w:w="960"/>
        <w:gridCol w:w="843"/>
        <w:gridCol w:w="480"/>
        <w:gridCol w:w="1376"/>
        <w:gridCol w:w="914"/>
        <w:gridCol w:w="855"/>
        <w:gridCol w:w="930"/>
        <w:gridCol w:w="1435"/>
      </w:tblGrid>
      <w:tr w:rsidR="00DD01BF" w:rsidRPr="00AE7FBB" w:rsidTr="007E45DC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B84E96" w:rsidRPr="008E118E" w:rsidRDefault="008E118E" w:rsidP="007E45DC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8E118E">
              <w:rPr>
                <w:rFonts w:ascii="Tahoma" w:eastAsia="Times New Roman" w:hAnsi="Tahoma" w:cs="Tahoma"/>
                <w:sz w:val="16"/>
                <w:szCs w:val="16"/>
              </w:rPr>
              <w:t xml:space="preserve">0098- </w:t>
            </w:r>
            <w:r w:rsidRPr="008E118E">
              <w:rPr>
                <w:rFonts w:ascii="Tahoma" w:hAnsi="Tahoma" w:cs="Tahoma"/>
                <w:sz w:val="16"/>
                <w:szCs w:val="16"/>
              </w:rPr>
              <w:t>Promoção dos Direitos das Crianças e Adolescentes</w:t>
            </w:r>
          </w:p>
        </w:tc>
      </w:tr>
      <w:tr w:rsidR="00DD01BF" w:rsidRPr="00AE7FBB" w:rsidTr="007E45DC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8E118E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CONSELHO TUTELAR IMPLANTADO</w:t>
            </w:r>
          </w:p>
        </w:tc>
      </w:tr>
      <w:tr w:rsidR="00DD01BF" w:rsidRPr="00AE7FBB" w:rsidTr="007E45DC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00DD01BF" w:rsidRPr="00AE7FBB" w:rsidRDefault="008E118E" w:rsidP="007E45DC">
            <w:pPr>
              <w:tabs>
                <w:tab w:val="left" w:pos="1670"/>
              </w:tabs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 xml:space="preserve">Implantação de mais 2 Conselhos Tutelares no município de Niterói, conforme preconizado e estabelecido pelas legislações afetas, como o Estatuto da Criança e do Adolescente (ECA), e as </w:t>
            </w:r>
            <w:r w:rsidRPr="008E118E">
              <w:rPr>
                <w:rFonts w:ascii="Tahoma" w:hAnsi="Tahoma" w:cs="Tahoma"/>
                <w:sz w:val="16"/>
                <w:szCs w:val="16"/>
              </w:rPr>
              <w:t>Resoluções nº 113/2006 e nº 231/2022, do Conselho Nacional dos Direitos da Criança e do Adolescente (CONANDA)</w:t>
            </w:r>
            <w:r>
              <w:rPr>
                <w:rFonts w:ascii="Tahoma" w:hAnsi="Tahoma" w:cs="Tahoma"/>
                <w:sz w:val="16"/>
                <w:szCs w:val="16"/>
              </w:rPr>
              <w:t xml:space="preserve">, que estabelecem parâmetros em números populacionais para a existência destes equipamentos. </w:t>
            </w:r>
          </w:p>
        </w:tc>
      </w:tr>
      <w:tr w:rsidR="00DD01BF" w:rsidRPr="00AE7FBB" w:rsidTr="007E45DC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755C14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4A3CD8" w:rsidRPr="00AE7FBB" w:rsidRDefault="004A3CD8" w:rsidP="004A3CD8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Secretaria Municipal de Assistência Social e Economia Solidária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4A3CD8" w:rsidP="007E45DC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 xml:space="preserve">NITERÓI PRIMEIRA INFÂNCIA, NITERÓI JOVEM; NITERÓI ANTIRRACISTA. </w:t>
            </w:r>
          </w:p>
        </w:tc>
      </w:tr>
      <w:tr w:rsidR="00DD01BF" w:rsidRPr="00AE7FBB" w:rsidTr="007E45DC">
        <w:trPr>
          <w:trHeight w:val="300"/>
        </w:trPr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57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bottom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00DD01BF" w:rsidRPr="00AE7FBB" w:rsidTr="007E45DC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69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15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</w:tr>
      <w:tr w:rsidR="00DD01BF" w:rsidRPr="00AE7FBB" w:rsidTr="007E45DC">
        <w:trPr>
          <w:trHeight w:val="300"/>
        </w:trPr>
        <w:tc>
          <w:tcPr>
            <w:tcW w:w="9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15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</w:tr>
      <w:tr w:rsidR="00DD01BF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4A3CD8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4A3CD8" w:rsidP="004A3CD8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500.00</w:t>
            </w:r>
          </w:p>
        </w:tc>
        <w:tc>
          <w:tcPr>
            <w:tcW w:w="88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4A3CD8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4A3CD8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500.00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4A3CD8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-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4A3CD8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-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00DD01BF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8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7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3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00DD01BF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8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7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3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00DD01BF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8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7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3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00DD01BF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8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7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3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00DD01BF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8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7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3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012E44" w:rsidRDefault="00012E44" w:rsidP="00DD01BF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:rsidR="00012E44" w:rsidRDefault="00012E44" w:rsidP="00DD01BF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:rsidR="00DD01BF" w:rsidRPr="00AE7FBB" w:rsidRDefault="00DD01BF" w:rsidP="00DD01BF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lastRenderedPageBreak/>
        <w:t xml:space="preserve">Art. 2º </w:t>
      </w:r>
      <w:r w:rsidRPr="00AE7FBB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7030"/>
        <w:gridCol w:w="7048"/>
      </w:tblGrid>
      <w:tr w:rsidR="00DD01BF" w:rsidRPr="00AE7FBB" w:rsidTr="007E45DC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DD01BF" w:rsidRPr="00AE7FBB" w:rsidTr="007E45DC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866052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  <w:highlight w:val="yellow"/>
              </w:rPr>
            </w:pPr>
            <w:r w:rsidRPr="00866052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0140- </w:t>
            </w: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JUSTIÇA, CIDADANIA E ACESSIBILIDADE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866052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  <w:highlight w:val="yellow"/>
              </w:rPr>
            </w:pPr>
            <w:r w:rsidRPr="00866052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R$ 1.000.00,00</w:t>
            </w:r>
          </w:p>
        </w:tc>
      </w:tr>
      <w:tr w:rsidR="00DD01BF" w:rsidRPr="00AE7FBB" w:rsidTr="007E45DC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DD01BF" w:rsidRPr="00AE7FBB" w:rsidTr="007E45DC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866052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  <w:highlight w:val="yellow"/>
              </w:rPr>
            </w:pPr>
            <w:r w:rsidRPr="00866052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0140- </w:t>
            </w: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JUSTIÇA, CIDADANIA E ACESSIBILIDADE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866052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  <w:highlight w:val="yellow"/>
              </w:rPr>
            </w:pPr>
            <w:r w:rsidRPr="00866052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R$ 1.000.00,00</w:t>
            </w:r>
          </w:p>
        </w:tc>
      </w:tr>
    </w:tbl>
    <w:p w:rsidR="00012E44" w:rsidRDefault="00012E44" w:rsidP="00DD01BF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:rsidR="00866052" w:rsidRPr="00012E44" w:rsidRDefault="00012E44" w:rsidP="00012E44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JUSTIFICATIVA:</w:t>
      </w:r>
    </w:p>
    <w:p w:rsidR="00866052" w:rsidRPr="00866052" w:rsidRDefault="00866052" w:rsidP="00866052">
      <w:pPr>
        <w:spacing w:after="0" w:line="240" w:lineRule="auto"/>
        <w:ind w:firstLine="525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86605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Integrante do Sistema de Garantia dos Direitos da Criança e do Adolescente (SGD), o Conselho Tutelar é um órgão público municipal que tem como missão representar a sociedade na proteção e na garantia dos direitos de crianças e adolescentes, contra qualquer ação ou omissão do Estado ou dos responsáveis legais, que resulte na violação ou ameaça de violação dos direitos estabelecidos pelo ECA.</w:t>
      </w:r>
    </w:p>
    <w:p w:rsidR="00866052" w:rsidRPr="00866052" w:rsidRDefault="00866052" w:rsidP="00866052">
      <w:pPr>
        <w:spacing w:after="0" w:line="240" w:lineRule="auto"/>
        <w:ind w:firstLine="525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86605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Órgão permanente, autônomo e não jurisdicional. Isso quer dizer que após ser criado, o Conselho Tutelar não pode ser extinto. Embora não tenha poder para fazer cumprir determinações legais ou punir quem as infrinja, o Conselho Tutelar tem independência no exercício de suas atribuições, que vão desde o aconselhamento de pais, responsáveis e professores, até a requisição de serviços públicos e o encaminhamento ao Ministério Público de qualquer notícia de infração contra os direitos da criança e do adolescente, tais como violências física, psicológica e sexual, negligência e abandono.</w:t>
      </w:r>
    </w:p>
    <w:p w:rsidR="00866052" w:rsidRPr="00866052" w:rsidRDefault="00866052" w:rsidP="00866052">
      <w:pPr>
        <w:spacing w:after="0" w:line="240" w:lineRule="auto"/>
        <w:ind w:firstLine="525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86605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Mais do que receber denúncias e aguardar seu encaminhamento, o Conselho Tutelar zela pelo cumprimento dos direitos da criança e do adolescente uma vez que fiscaliza e toma providências diante da simples ameaça a esses direitos.</w:t>
      </w:r>
    </w:p>
    <w:p w:rsidR="00866052" w:rsidRPr="00866052" w:rsidRDefault="00866052" w:rsidP="00866052">
      <w:pPr>
        <w:spacing w:after="0" w:line="240" w:lineRule="auto"/>
        <w:ind w:firstLine="525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86605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 acordo com a resolução 139, publicada em março de 2011, pelo Conselho Nacional dos Direitos da Criança e do Adolescente (CONANDA) que estabelece parâmetros para a criação e funcionamento dos Conselhos Tutelares no Brasil é recomendado haver um conselho tutelar para cada grupo de 100 mil habitantes. </w:t>
      </w:r>
    </w:p>
    <w:p w:rsidR="00866052" w:rsidRPr="00866052" w:rsidRDefault="00866052" w:rsidP="00866052">
      <w:pPr>
        <w:spacing w:after="0" w:line="240" w:lineRule="auto"/>
        <w:ind w:firstLine="525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86605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 cidade de Niterói possui 500 mil habitantes e somente 03 conselhos tutelares, estando, portanto, com um déficit de 02 conselhos tutelares. Ainda que já esteja contemplada no PPA a criaçã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o de mais dois conselhos </w:t>
      </w:r>
      <w:r w:rsidR="00012E4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para o quadriênio</w:t>
      </w:r>
      <w:r w:rsidRPr="0086605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é URGENTE que a construção de tais espaços seja adiantada. A realidade econômica atual a cada dia que passa coloca mais crianças em condição de vulnerabilidade e a construção de novos conselhos tutelares, para além de diminuir a sobrecarga dos conselhos já existentes, ajudará a garantir que direitos de crianças e adolescentes não seja violado.</w:t>
      </w:r>
    </w:p>
    <w:p w:rsidR="00AE7FBB" w:rsidRPr="00866052" w:rsidRDefault="00AE7FBB" w:rsidP="00AE7FBB">
      <w:pPr>
        <w:widowControl w:val="0"/>
        <w:spacing w:line="240" w:lineRule="auto"/>
        <w:ind w:firstLine="709"/>
        <w:rPr>
          <w:rFonts w:ascii="Tahoma" w:eastAsia="Times New Roman" w:hAnsi="Tahoma" w:cs="Tahoma"/>
          <w:iCs/>
          <w:color w:val="000000" w:themeColor="text1"/>
          <w:sz w:val="18"/>
          <w:szCs w:val="18"/>
        </w:rPr>
      </w:pPr>
    </w:p>
    <w:p w:rsidR="00DD01BF" w:rsidRDefault="00866052" w:rsidP="00DD01BF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color w:val="000000" w:themeColor="text1"/>
          <w:sz w:val="18"/>
          <w:szCs w:val="18"/>
        </w:rPr>
        <w:t>Sala das Sessões, 25 de setembro</w:t>
      </w:r>
      <w:r w:rsidR="00DD01BF" w:rsidRPr="00AE7FBB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2025.</w:t>
      </w:r>
    </w:p>
    <w:p w:rsidR="00AE7FBB" w:rsidRDefault="00AE7FBB" w:rsidP="00DD01BF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</w:p>
    <w:p w:rsidR="00AE7FBB" w:rsidRDefault="00AE7FBB" w:rsidP="00AE7FBB">
      <w:pPr>
        <w:widowControl w:val="0"/>
        <w:spacing w:after="0"/>
        <w:ind w:left="567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</w:p>
    <w:p w:rsidR="00AE7FBB" w:rsidRDefault="00AE7FBB" w:rsidP="00AE7FBB">
      <w:pPr>
        <w:widowControl w:val="0"/>
        <w:spacing w:after="0"/>
        <w:ind w:left="567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</w:p>
    <w:p w:rsidR="00AE7FBB" w:rsidRPr="00AE7FBB" w:rsidRDefault="00AE7FBB" w:rsidP="00AE7FBB">
      <w:pPr>
        <w:widowControl w:val="0"/>
        <w:spacing w:after="0"/>
        <w:ind w:left="567"/>
        <w:jc w:val="center"/>
        <w:rPr>
          <w:rFonts w:ascii="Tahoma" w:eastAsia="Times New Roman" w:hAnsi="Tahoma" w:cs="Tahoma"/>
          <w:b/>
          <w:color w:val="000000" w:themeColor="text1"/>
          <w:sz w:val="16"/>
          <w:szCs w:val="16"/>
        </w:rPr>
      </w:pPr>
      <w:r w:rsidRPr="00AE7FBB">
        <w:rPr>
          <w:rFonts w:ascii="Tahoma" w:eastAsia="Times New Roman" w:hAnsi="Tahoma" w:cs="Tahoma"/>
          <w:b/>
          <w:color w:val="000000" w:themeColor="text1"/>
          <w:sz w:val="16"/>
          <w:szCs w:val="16"/>
        </w:rPr>
        <w:t>Jhonatan Anjos</w:t>
      </w:r>
    </w:p>
    <w:p w:rsidR="00A7020A" w:rsidRPr="003B750A" w:rsidRDefault="00AE7FBB" w:rsidP="003B750A">
      <w:pPr>
        <w:widowControl w:val="0"/>
        <w:spacing w:after="0"/>
        <w:ind w:left="567"/>
        <w:jc w:val="center"/>
        <w:rPr>
          <w:rFonts w:ascii="Tahoma" w:eastAsia="Times New Roman" w:hAnsi="Tahoma" w:cs="Tahoma"/>
          <w:b/>
          <w:color w:val="000000" w:themeColor="text1"/>
          <w:sz w:val="16"/>
          <w:szCs w:val="16"/>
        </w:rPr>
      </w:pPr>
      <w:r w:rsidRPr="00AE7FBB">
        <w:rPr>
          <w:rFonts w:ascii="Tahoma" w:eastAsia="Times New Roman" w:hAnsi="Tahoma" w:cs="Tahoma"/>
          <w:b/>
          <w:color w:val="000000" w:themeColor="text1"/>
          <w:sz w:val="16"/>
          <w:szCs w:val="16"/>
        </w:rPr>
        <w:t>VEREADOR- PDT</w:t>
      </w:r>
      <w:bookmarkStart w:id="0" w:name="_GoBack"/>
      <w:bookmarkEnd w:id="0"/>
    </w:p>
    <w:sectPr w:rsidR="00A7020A" w:rsidRPr="003B750A" w:rsidSect="00DD01BF">
      <w:headerReference w:type="default" r:id="rId6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5969" w:rsidRDefault="00535969" w:rsidP="00DD01BF">
      <w:pPr>
        <w:spacing w:after="0" w:line="240" w:lineRule="auto"/>
      </w:pPr>
      <w:r>
        <w:separator/>
      </w:r>
    </w:p>
  </w:endnote>
  <w:endnote w:type="continuationSeparator" w:id="0">
    <w:p w:rsidR="00535969" w:rsidRDefault="00535969" w:rsidP="00DD0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5969" w:rsidRDefault="00535969" w:rsidP="00DD01BF">
      <w:pPr>
        <w:spacing w:after="0" w:line="240" w:lineRule="auto"/>
      </w:pPr>
      <w:r>
        <w:separator/>
      </w:r>
    </w:p>
  </w:footnote>
  <w:footnote w:type="continuationSeparator" w:id="0">
    <w:p w:rsidR="00535969" w:rsidRDefault="00535969" w:rsidP="00DD0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1BF" w:rsidRDefault="00DD01BF" w:rsidP="00DD01B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DD01BF" w:rsidTr="007E45DC">
      <w:trPr>
        <w:trHeight w:val="600"/>
        <w:jc w:val="center"/>
      </w:trPr>
      <w:tc>
        <w:tcPr>
          <w:tcW w:w="922" w:type="dxa"/>
        </w:tcPr>
        <w:p w:rsidR="00DD01BF" w:rsidRDefault="00DD01BF" w:rsidP="007E45DC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156885ED" wp14:editId="65E69B61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DD01BF" w:rsidRPr="00617600" w:rsidRDefault="00DD01BF" w:rsidP="007E45DC">
          <w:pPr>
            <w:pStyle w:val="Cabealho"/>
            <w:widowControl w:val="0"/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:rsidR="00DD01BF" w:rsidRPr="00617600" w:rsidRDefault="00DD01BF" w:rsidP="007E45DC">
          <w:pPr>
            <w:pStyle w:val="Cabealho"/>
            <w:widowControl w:val="0"/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:rsidR="00DD01BF" w:rsidRDefault="00DD01BF" w:rsidP="007E45DC">
          <w:pPr>
            <w:pStyle w:val="Cabealho"/>
            <w:spacing w:after="100" w:afterAutospacing="1"/>
            <w:ind w:right="-115"/>
            <w:jc w:val="right"/>
          </w:pPr>
        </w:p>
        <w:p w:rsidR="00DD01BF" w:rsidRDefault="00DD01BF" w:rsidP="007E45DC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00DD01BF" w:rsidRPr="00DD01BF" w:rsidRDefault="00DD01BF" w:rsidP="00DD01BF">
    <w:pPr>
      <w:pStyle w:val="Cabealho"/>
      <w:jc w:val="center"/>
      <w:rPr>
        <w:rFonts w:ascii="Tahoma" w:hAnsi="Tahoma" w:cs="Tahom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01BF"/>
    <w:rsid w:val="00012E44"/>
    <w:rsid w:val="000A6D07"/>
    <w:rsid w:val="003B750A"/>
    <w:rsid w:val="004A3CD8"/>
    <w:rsid w:val="00535969"/>
    <w:rsid w:val="00637B7D"/>
    <w:rsid w:val="00653A2F"/>
    <w:rsid w:val="00755C14"/>
    <w:rsid w:val="00866052"/>
    <w:rsid w:val="008E118E"/>
    <w:rsid w:val="00A7020A"/>
    <w:rsid w:val="00AE7FBB"/>
    <w:rsid w:val="00B159B0"/>
    <w:rsid w:val="00B84E96"/>
    <w:rsid w:val="00DD01BF"/>
    <w:rsid w:val="00E5460D"/>
    <w:rsid w:val="00EF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CBDC03"/>
  <w15:docId w15:val="{AB56A951-1267-49E1-AABD-BC9297458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01BF"/>
    <w:pPr>
      <w:spacing w:after="160" w:line="279" w:lineRule="auto"/>
    </w:pPr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D01BF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365F9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01BF"/>
    <w:pPr>
      <w:tabs>
        <w:tab w:val="center" w:pos="4252"/>
        <w:tab w:val="right" w:pos="8504"/>
      </w:tabs>
      <w:spacing w:after="0" w:line="240" w:lineRule="auto"/>
    </w:pPr>
    <w:rPr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DD01BF"/>
  </w:style>
  <w:style w:type="paragraph" w:styleId="Rodap">
    <w:name w:val="footer"/>
    <w:basedOn w:val="Normal"/>
    <w:link w:val="RodapChar"/>
    <w:uiPriority w:val="99"/>
    <w:unhideWhenUsed/>
    <w:rsid w:val="00DD01BF"/>
    <w:pPr>
      <w:tabs>
        <w:tab w:val="center" w:pos="4252"/>
        <w:tab w:val="right" w:pos="8504"/>
      </w:tabs>
      <w:spacing w:after="0" w:line="240" w:lineRule="auto"/>
    </w:pPr>
    <w:rPr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DD01BF"/>
  </w:style>
  <w:style w:type="paragraph" w:styleId="Textodebalo">
    <w:name w:val="Balloon Text"/>
    <w:basedOn w:val="Normal"/>
    <w:link w:val="TextodebaloChar"/>
    <w:uiPriority w:val="99"/>
    <w:semiHidden/>
    <w:unhideWhenUsed/>
    <w:rsid w:val="00DD0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1BF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D01BF"/>
    <w:rPr>
      <w:rFonts w:asciiTheme="majorHAnsi" w:eastAsiaTheme="minorEastAsia" w:hAnsiTheme="majorHAnsi" w:cstheme="majorEastAsia"/>
      <w:color w:val="365F91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semiHidden/>
    <w:unhideWhenUsed/>
    <w:rsid w:val="00866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64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657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Gabinete Jhonatan Anjos</dc:creator>
  <cp:lastModifiedBy>Nilton Leandro di Motta</cp:lastModifiedBy>
  <cp:revision>6</cp:revision>
  <cp:lastPrinted>2025-10-16T17:18:00Z</cp:lastPrinted>
  <dcterms:created xsi:type="dcterms:W3CDTF">2025-09-25T14:59:00Z</dcterms:created>
  <dcterms:modified xsi:type="dcterms:W3CDTF">2025-10-16T17:24:00Z</dcterms:modified>
</cp:coreProperties>
</file>