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840FEB" w14:textId="7E5C3E4A" w:rsidR="00617600" w:rsidRPr="00256428" w:rsidRDefault="7C641348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 </w:t>
      </w:r>
      <w:r w:rsidR="11CF8F9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EMENDA ADITIVA</w:t>
      </w:r>
    </w:p>
    <w:p w14:paraId="45917335" w14:textId="3D5C1F4E" w:rsidR="09F74ADB" w:rsidRPr="00256428" w:rsidRDefault="09F74ADB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6"/>
          <w:szCs w:val="16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EMENDA Nº.  </w:t>
      </w:r>
      <w:r w:rsidR="14FBBD83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  <w:u w:val="single"/>
        </w:rPr>
        <w:t>ADITIVA</w:t>
      </w:r>
      <w:r w:rsidR="48BA07BA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AO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PROJETO DE LEI Nº. </w:t>
      </w:r>
      <w:r w:rsidR="7D6404EE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00361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/202</w:t>
      </w:r>
      <w:r w:rsidR="22F4E27C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5</w:t>
      </w:r>
    </w:p>
    <w:p w14:paraId="36DA0BA3" w14:textId="540459F3" w:rsidR="003521A9" w:rsidRPr="00256428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Acrescenta-se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o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Produto</w:t>
      </w:r>
      <w:r w:rsidR="008A3D2A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 “IMPLANTAÇÃO DE ROTA CAMINHÁVEL NO FONSECA</w:t>
      </w:r>
      <w:r w:rsidR="7F06AF26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”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no </w:t>
      </w:r>
      <w:proofErr w:type="gramStart"/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anexo I – Estrutura</w:t>
      </w:r>
      <w:proofErr w:type="gramEnd"/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Consolidada do Plano Plurianual 2026-2029</w:t>
      </w:r>
      <w:r w:rsidR="40750974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para o quadriênio 2026/2029</w:t>
      </w:r>
      <w:r w:rsidR="472E795A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="008A3D2A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no Programa 0147 – CIDADE VERDE E SUSTENTÁVEL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do Projeto de Lei </w:t>
      </w:r>
      <w:r w:rsidR="34D53EBE"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00361/2025</w:t>
      </w: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14:paraId="552540F6" w14:textId="1D638147" w:rsidR="003521A9" w:rsidRPr="00256428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Art.1º -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r w:rsidR="2B530AD6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Acrescenta-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se</w:t>
      </w:r>
      <w:r w:rsidR="454BAEC2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no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proofErr w:type="gramStart"/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anexo I – Estrutura</w:t>
      </w:r>
      <w:proofErr w:type="gramEnd"/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Consolidada do Plano Plurianual 2026-2029 para o quadr</w:t>
      </w:r>
      <w:r w:rsidR="008A3D2A">
        <w:rPr>
          <w:rFonts w:ascii="Tahoma" w:eastAsia="Times New Roman" w:hAnsi="Tahoma" w:cs="Tahoma"/>
          <w:color w:val="000000" w:themeColor="text1"/>
          <w:sz w:val="18"/>
          <w:szCs w:val="18"/>
        </w:rPr>
        <w:t>iênio 2026/2029, no programa 0147 – CIDADE VERDE E SUSTENTÁVEL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do Projeto de Lei </w:t>
      </w:r>
      <w:r w:rsidR="78205617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000361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/202</w:t>
      </w:r>
      <w:r w:rsidR="313A753E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5"/>
        <w:gridCol w:w="810"/>
        <w:gridCol w:w="900"/>
        <w:gridCol w:w="345"/>
        <w:gridCol w:w="855"/>
        <w:gridCol w:w="952"/>
        <w:gridCol w:w="345"/>
        <w:gridCol w:w="1245"/>
        <w:gridCol w:w="960"/>
        <w:gridCol w:w="844"/>
        <w:gridCol w:w="480"/>
        <w:gridCol w:w="1376"/>
        <w:gridCol w:w="915"/>
        <w:gridCol w:w="855"/>
        <w:gridCol w:w="930"/>
        <w:gridCol w:w="1436"/>
      </w:tblGrid>
      <w:tr w:rsidR="5F7B58E0" w:rsidRPr="00256428" w14:paraId="08EFBED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256428" w:rsidRDefault="07DBC0EF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327D3544" w:rsidR="008A3D2A" w:rsidRPr="00256428" w:rsidRDefault="008A3D2A" w:rsidP="3FD2AF3F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sz w:val="16"/>
                <w:szCs w:val="16"/>
              </w:rPr>
              <w:t>0147- CIDADE</w:t>
            </w:r>
            <w:proofErr w:type="gramEnd"/>
            <w:r>
              <w:rPr>
                <w:rFonts w:ascii="Tahoma" w:eastAsia="Times New Roman" w:hAnsi="Tahoma" w:cs="Tahoma"/>
                <w:sz w:val="16"/>
                <w:szCs w:val="16"/>
              </w:rPr>
              <w:t xml:space="preserve"> VERDE E SUSTENTÁVEL</w:t>
            </w:r>
          </w:p>
        </w:tc>
      </w:tr>
      <w:tr w:rsidR="5F7B58E0" w:rsidRPr="00256428" w14:paraId="5AD1A811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05543254" w:rsidR="5F7B58E0" w:rsidRPr="00256428" w:rsidRDefault="008A3D2A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PARQUE E ROTA CAMINHÁVEL NO FONSECA </w:t>
            </w:r>
            <w:proofErr w:type="gramStart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IMPLEMENTADA</w:t>
            </w:r>
            <w:proofErr w:type="gramEnd"/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 E MANTIDA</w:t>
            </w:r>
          </w:p>
        </w:tc>
      </w:tr>
      <w:tr w:rsidR="5F7B58E0" w:rsidRPr="00256428" w14:paraId="7D5E685E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5A45EB9A" w:rsidR="5F7B58E0" w:rsidRPr="00256428" w:rsidRDefault="008A3D2A" w:rsidP="3FD2AF3F">
            <w:pPr>
              <w:tabs>
                <w:tab w:val="left" w:pos="1670"/>
              </w:tabs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sz w:val="16"/>
                <w:szCs w:val="16"/>
              </w:rPr>
              <w:t>Implementação</w:t>
            </w:r>
            <w:proofErr w:type="gramEnd"/>
            <w:r>
              <w:rPr>
                <w:rFonts w:ascii="Tahoma" w:eastAsia="Times New Roman" w:hAnsi="Tahoma" w:cs="Tahoma"/>
                <w:sz w:val="16"/>
                <w:szCs w:val="16"/>
              </w:rPr>
              <w:t xml:space="preserve"> de Rota </w:t>
            </w:r>
            <w:proofErr w:type="spellStart"/>
            <w:r>
              <w:rPr>
                <w:rFonts w:ascii="Tahoma" w:eastAsia="Times New Roman" w:hAnsi="Tahoma" w:cs="Tahoma"/>
                <w:sz w:val="16"/>
                <w:szCs w:val="16"/>
              </w:rPr>
              <w:t>Caminhável</w:t>
            </w:r>
            <w:proofErr w:type="spellEnd"/>
            <w:r>
              <w:rPr>
                <w:rFonts w:ascii="Tahoma" w:eastAsia="Times New Roman" w:hAnsi="Tahoma" w:cs="Tahoma"/>
                <w:sz w:val="16"/>
                <w:szCs w:val="16"/>
              </w:rPr>
              <w:t xml:space="preserve"> no bairro do Fonseca</w:t>
            </w:r>
          </w:p>
        </w:tc>
      </w:tr>
      <w:tr w:rsidR="5F7B58E0" w:rsidRPr="00256428" w14:paraId="38510E40" w14:textId="77777777" w:rsidTr="3FD2AF3F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23656EB1" w:rsidR="5F7B58E0" w:rsidRPr="00256428" w:rsidRDefault="008A3D2A" w:rsidP="008A3D2A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12BFA25F" w:rsidR="5F7B58E0" w:rsidRPr="00256428" w:rsidRDefault="008A3D2A" w:rsidP="008A3D2A">
            <w:pPr>
              <w:spacing w:after="0"/>
              <w:jc w:val="both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Secretaria Municipal de Conservação e Serviços Públicos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256428" w:rsidRDefault="00919D72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AGENDA TRANSVERSAL</w:t>
            </w:r>
            <w:r w:rsidR="62512813"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472D5E44" w:rsidR="5F7B58E0" w:rsidRPr="008A3D2A" w:rsidRDefault="008A3D2A" w:rsidP="008A3D2A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</w:rPr>
            </w:pPr>
            <w:r w:rsidRPr="008A3D2A">
              <w:rPr>
                <w:rFonts w:ascii="Tahoma" w:hAnsi="Tahoma" w:cs="Tahoma"/>
                <w:sz w:val="18"/>
                <w:szCs w:val="18"/>
              </w:rPr>
              <w:t xml:space="preserve">NITERÓI PRIMEIRA INFÂNCIA; NITERÓI JOVEM; NITERÓI </w:t>
            </w:r>
            <w:proofErr w:type="gramStart"/>
            <w:r w:rsidRPr="008A3D2A">
              <w:rPr>
                <w:rFonts w:ascii="Tahoma" w:hAnsi="Tahoma" w:cs="Tahoma"/>
                <w:sz w:val="18"/>
                <w:szCs w:val="18"/>
              </w:rPr>
              <w:t>ANTIRRACISTA</w:t>
            </w:r>
            <w:proofErr w:type="gramEnd"/>
          </w:p>
        </w:tc>
      </w:tr>
      <w:tr w:rsidR="5F7B58E0" w:rsidRPr="00256428" w14:paraId="5B69353D" w14:textId="77777777" w:rsidTr="3FD2AF3F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42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256428" w:rsidRDefault="07DBC0EF" w:rsidP="3FD2AF3F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256428" w:rsidRDefault="07DBC0EF" w:rsidP="3FD2AF3F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Região</w:t>
            </w:r>
          </w:p>
        </w:tc>
      </w:tr>
      <w:tr w:rsidR="5F7B58E0" w:rsidRPr="00256428" w14:paraId="7FCF0239" w14:textId="77777777" w:rsidTr="3FD2AF3F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256428" w:rsidRDefault="07DBC0EF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  <w:vAlign w:val="center"/>
          </w:tcPr>
          <w:p w14:paraId="7E3983A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29880E1B" w14:textId="77777777" w:rsidTr="3FD2AF3F">
        <w:trPr>
          <w:trHeight w:val="495"/>
        </w:trPr>
        <w:tc>
          <w:tcPr>
            <w:tcW w:w="945" w:type="dxa"/>
            <w:vMerge/>
            <w:vAlign w:val="center"/>
          </w:tcPr>
          <w:p w14:paraId="59BDE881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00" w:type="dxa"/>
            <w:gridSpan w:val="2"/>
            <w:vMerge/>
            <w:vAlign w:val="center"/>
          </w:tcPr>
          <w:p w14:paraId="4899435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vAlign w:val="center"/>
          </w:tcPr>
          <w:p w14:paraId="29F965CD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  <w:vAlign w:val="center"/>
          </w:tcPr>
          <w:p w14:paraId="677236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  <w:vAlign w:val="center"/>
          </w:tcPr>
          <w:p w14:paraId="2ECAA87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256428" w14:paraId="0B54E7BB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1102FF03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377AD27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0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7AACE3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6DC88685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60ADB9EB" w:rsidR="5F7B58E0" w:rsidRPr="00256428" w:rsidRDefault="008A3D2A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128.000,00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77B6AB57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4FA4B06F" w:rsidR="5F7B58E0" w:rsidRPr="00256428" w:rsidRDefault="008A3D2A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128.000,00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089A98B0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45216567" w:rsidR="5F7B58E0" w:rsidRPr="00256428" w:rsidRDefault="008A3D2A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128.000,00</w:t>
            </w:r>
          </w:p>
        </w:tc>
        <w:tc>
          <w:tcPr>
            <w:tcW w:w="9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5F7B58E0" w:rsidRPr="00256428" w14:paraId="54BB1CED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34982B28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14D7D48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1692C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C54DC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2A22970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438AE2B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119D65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27337F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2FC606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DF9863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5F7B58E0" w:rsidRPr="00256428" w14:paraId="06935EB3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279B2F5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39D25CA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178390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32862E5F" w:rsidR="5F7B58E0" w:rsidRPr="00256428" w:rsidRDefault="008A3D2A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297" w:type="dxa"/>
            <w:gridSpan w:val="2"/>
            <w:vMerge/>
            <w:vAlign w:val="center"/>
          </w:tcPr>
          <w:p w14:paraId="7C4D5E0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7B6AA7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03C24A2F" w:rsidR="5F7B58E0" w:rsidRPr="00256428" w:rsidRDefault="008A3D2A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1324" w:type="dxa"/>
            <w:gridSpan w:val="2"/>
            <w:vMerge/>
            <w:vAlign w:val="center"/>
          </w:tcPr>
          <w:p w14:paraId="3A83BA2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4041ADD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7C117779" w:rsidR="5F7B58E0" w:rsidRPr="00256428" w:rsidRDefault="008A3D2A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01</w:t>
            </w:r>
          </w:p>
        </w:tc>
        <w:tc>
          <w:tcPr>
            <w:tcW w:w="855" w:type="dxa"/>
            <w:vMerge/>
            <w:vAlign w:val="center"/>
          </w:tcPr>
          <w:p w14:paraId="53FDB7D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611F7A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5F7B58E0" w:rsidRPr="00256428" w14:paraId="7B45BC52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451274A2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51A8C145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53249FE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6B3B53F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49F88F1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6B04DA2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04697B9E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116E407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6D895F5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4207C73F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5F7B58E0" w:rsidRPr="00256428" w14:paraId="0E5A93E7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13703DDD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6D38345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26732A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4BAD7BAD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6BF82F36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296EA3D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339318D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803F117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7AB4C53A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703F3C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  <w:proofErr w:type="spellEnd"/>
          </w:p>
        </w:tc>
      </w:tr>
      <w:tr w:rsidR="5F7B58E0" w:rsidRPr="00256428" w14:paraId="199C91D9" w14:textId="77777777" w:rsidTr="3FD2AF3F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7CB97A0B" w:rsidR="5F7B58E0" w:rsidRPr="00256428" w:rsidRDefault="5F7B58E0" w:rsidP="3FD2AF3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  <w:vAlign w:val="center"/>
          </w:tcPr>
          <w:p w14:paraId="7766C619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00" w:type="dxa"/>
            <w:vMerge/>
            <w:vAlign w:val="center"/>
          </w:tcPr>
          <w:p w14:paraId="7F56B8B8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50EF31F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14:paraId="517F4710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14:paraId="5B7407B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14:paraId="28771864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76" w:type="dxa"/>
            <w:vMerge/>
            <w:vAlign w:val="center"/>
          </w:tcPr>
          <w:p w14:paraId="6C36FAFC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256428" w:rsidRDefault="5F7B58E0" w:rsidP="3FD2AF3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  <w:vAlign w:val="center"/>
          </w:tcPr>
          <w:p w14:paraId="18688A32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30" w:type="dxa"/>
            <w:vMerge/>
            <w:vAlign w:val="center"/>
          </w:tcPr>
          <w:p w14:paraId="23EE146B" w14:textId="77777777" w:rsidR="0030528B" w:rsidRPr="00256428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256428" w:rsidRDefault="07DBC0EF" w:rsidP="3FD2AF3F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14:paraId="2D3BF16B" w14:textId="77777777" w:rsidR="008A3D2A" w:rsidRDefault="008A3D2A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6FA956E8" w14:textId="77777777" w:rsidR="008A3D2A" w:rsidRDefault="008A3D2A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4E77F598" w14:textId="77777777" w:rsidR="008A3D2A" w:rsidRDefault="008A3D2A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6B15B709" w14:textId="77777777" w:rsidR="008A3D2A" w:rsidRDefault="008A3D2A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3B1BC6E9" w14:textId="77777777" w:rsidR="008A3D2A" w:rsidRDefault="008A3D2A" w:rsidP="1B470B15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14:paraId="0FF2929D" w14:textId="67D1BFBD" w:rsidR="74081201" w:rsidRPr="00256428" w:rsidRDefault="74081201" w:rsidP="1B470B15">
      <w:pPr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lastRenderedPageBreak/>
        <w:t xml:space="preserve">Art. 2º </w:t>
      </w:r>
      <w:r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30"/>
        <w:gridCol w:w="7048"/>
      </w:tblGrid>
      <w:tr w:rsidR="1B470B15" w:rsidRPr="00256428" w14:paraId="1E6BB7F8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Pr="00256428" w:rsidRDefault="1B470B15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Pr="00256428" w:rsidRDefault="1B470B15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:rsidRPr="00256428" w14:paraId="3579F59A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5534AF40" w:rsidR="1B470B15" w:rsidRPr="00256428" w:rsidRDefault="008A3D2A" w:rsidP="3FD2AF3F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sz w:val="16"/>
                <w:szCs w:val="16"/>
              </w:rPr>
              <w:t>0147- CIDADE</w:t>
            </w:r>
            <w:proofErr w:type="gramEnd"/>
            <w:r>
              <w:rPr>
                <w:rFonts w:ascii="Tahoma" w:eastAsia="Times New Roman" w:hAnsi="Tahoma" w:cs="Tahoma"/>
                <w:sz w:val="16"/>
                <w:szCs w:val="16"/>
              </w:rPr>
              <w:t xml:space="preserve"> VERDE E SUSTENTÁVEL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7EF81C62" w:rsidR="1B470B15" w:rsidRPr="00256428" w:rsidRDefault="1B470B15" w:rsidP="008A3D2A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R$ </w:t>
            </w:r>
            <w:r w:rsidR="008A3D2A">
              <w:rPr>
                <w:rFonts w:ascii="Tahoma" w:eastAsia="Times New Roman" w:hAnsi="Tahoma" w:cs="Tahoma"/>
                <w:sz w:val="16"/>
                <w:szCs w:val="16"/>
              </w:rPr>
              <w:t>128.000,00</w:t>
            </w:r>
          </w:p>
        </w:tc>
      </w:tr>
      <w:tr w:rsidR="7FFB31AD" w:rsidRPr="00256428" w14:paraId="0D33ACD3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Pr="00256428" w:rsidRDefault="7FFB31AD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256428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:rsidRPr="00256428" w14:paraId="0D8EE835" w14:textId="77777777" w:rsidTr="7FFB31AD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236859B6" w:rsidR="7FFB31AD" w:rsidRPr="00256428" w:rsidRDefault="008A3D2A" w:rsidP="7FFB31AD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sz w:val="16"/>
                <w:szCs w:val="16"/>
              </w:rPr>
              <w:t>0147- CIDADE</w:t>
            </w:r>
            <w:proofErr w:type="gramEnd"/>
            <w:r>
              <w:rPr>
                <w:rFonts w:ascii="Tahoma" w:eastAsia="Times New Roman" w:hAnsi="Tahoma" w:cs="Tahoma"/>
                <w:sz w:val="16"/>
                <w:szCs w:val="16"/>
              </w:rPr>
              <w:t xml:space="preserve"> VERDE E SUSTENTÁVEL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721FCAC1" w:rsidR="7FFB31AD" w:rsidRPr="00256428" w:rsidRDefault="008A3D2A" w:rsidP="7FFB31AD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 xml:space="preserve">R$ </w:t>
            </w:r>
            <w:r>
              <w:rPr>
                <w:rFonts w:ascii="Tahoma" w:eastAsia="Times New Roman" w:hAnsi="Tahoma" w:cs="Tahoma"/>
                <w:sz w:val="16"/>
                <w:szCs w:val="16"/>
              </w:rPr>
              <w:t>128.000,00</w:t>
            </w:r>
          </w:p>
        </w:tc>
      </w:tr>
    </w:tbl>
    <w:p w14:paraId="33AAAF0A" w14:textId="77777777" w:rsidR="008A3D2A" w:rsidRDefault="008A3D2A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14:paraId="3609D6AB" w14:textId="77777777" w:rsidR="008A3D2A" w:rsidRDefault="008A3D2A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14:paraId="1AACE7B8" w14:textId="27EE68AA" w:rsidR="6EB48AD2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JUSTIFICATIVA: </w:t>
      </w:r>
    </w:p>
    <w:p w14:paraId="0C33F0E6" w14:textId="77777777" w:rsidR="008A3D2A" w:rsidRPr="008A3D2A" w:rsidRDefault="008A3D2A" w:rsidP="008A3D2A">
      <w:pPr>
        <w:spacing w:after="200" w:line="240" w:lineRule="auto"/>
        <w:ind w:firstLine="525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 w:rsidRPr="008A3D2A">
        <w:rPr>
          <w:rFonts w:ascii="Tahoma" w:eastAsia="Times New Roman" w:hAnsi="Tahoma" w:cs="Tahoma"/>
          <w:color w:val="111111"/>
          <w:sz w:val="18"/>
          <w:szCs w:val="18"/>
          <w:shd w:val="clear" w:color="auto" w:fill="FFFFFF"/>
          <w:lang w:eastAsia="pt-BR"/>
        </w:rPr>
        <w:t xml:space="preserve">A rota </w:t>
      </w:r>
      <w:proofErr w:type="spellStart"/>
      <w:r w:rsidRPr="008A3D2A">
        <w:rPr>
          <w:rFonts w:ascii="Tahoma" w:eastAsia="Times New Roman" w:hAnsi="Tahoma" w:cs="Tahoma"/>
          <w:color w:val="111111"/>
          <w:sz w:val="18"/>
          <w:szCs w:val="18"/>
          <w:shd w:val="clear" w:color="auto" w:fill="FFFFFF"/>
          <w:lang w:eastAsia="pt-BR"/>
        </w:rPr>
        <w:t>caminhável</w:t>
      </w:r>
      <w:proofErr w:type="spellEnd"/>
      <w:r w:rsidRPr="008A3D2A">
        <w:rPr>
          <w:rFonts w:ascii="Tahoma" w:eastAsia="Times New Roman" w:hAnsi="Tahoma" w:cs="Tahoma"/>
          <w:color w:val="111111"/>
          <w:sz w:val="18"/>
          <w:szCs w:val="18"/>
          <w:shd w:val="clear" w:color="auto" w:fill="FFFFFF"/>
          <w:lang w:eastAsia="pt-BR"/>
        </w:rPr>
        <w:t xml:space="preserve"> tem como objetivo trazer um olhar diferenciado e mais cuidadoso para a primeira infância em Niterói através de ampliação de soluções inovadoras e sustentáveis de mobilidade e espaço público, com foco no desenvolvimento de crianças entre zero e </w:t>
      </w:r>
      <w:proofErr w:type="gramStart"/>
      <w:r w:rsidRPr="008A3D2A">
        <w:rPr>
          <w:rFonts w:ascii="Tahoma" w:eastAsia="Times New Roman" w:hAnsi="Tahoma" w:cs="Tahoma"/>
          <w:color w:val="111111"/>
          <w:sz w:val="18"/>
          <w:szCs w:val="18"/>
          <w:shd w:val="clear" w:color="auto" w:fill="FFFFFF"/>
          <w:lang w:eastAsia="pt-BR"/>
        </w:rPr>
        <w:t>6</w:t>
      </w:r>
      <w:proofErr w:type="gramEnd"/>
      <w:r w:rsidRPr="008A3D2A">
        <w:rPr>
          <w:rFonts w:ascii="Tahoma" w:eastAsia="Times New Roman" w:hAnsi="Tahoma" w:cs="Tahoma"/>
          <w:color w:val="111111"/>
          <w:sz w:val="18"/>
          <w:szCs w:val="18"/>
          <w:shd w:val="clear" w:color="auto" w:fill="FFFFFF"/>
          <w:lang w:eastAsia="pt-BR"/>
        </w:rPr>
        <w:t xml:space="preserve"> anos. A incorporação no planejamento urbano da visão desses que serão os niteroienses de amanhã é fundamental para que a cidade seja uma cidade de todos. </w:t>
      </w:r>
    </w:p>
    <w:p w14:paraId="3FAD6811" w14:textId="77777777" w:rsidR="008A3D2A" w:rsidRPr="008A3D2A" w:rsidRDefault="008A3D2A" w:rsidP="008A3D2A">
      <w:pPr>
        <w:spacing w:after="0" w:line="240" w:lineRule="auto"/>
        <w:ind w:firstLine="525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 w:rsidRPr="008A3D2A">
        <w:rPr>
          <w:rFonts w:ascii="Tahoma" w:eastAsia="Times New Roman" w:hAnsi="Tahoma" w:cs="Tahoma"/>
          <w:color w:val="000000"/>
          <w:sz w:val="18"/>
          <w:szCs w:val="18"/>
          <w:lang w:eastAsia="pt-BR"/>
        </w:rPr>
        <w:t>Segundo dados obtidos no portal da transparência de Niterói na devolutiva da consulta pública, os participantes votantes moradores do Fonseca escolheram “Recuperar, qualificar e criar espaços públicos destinados às práticas de esportes, recreação e lazer” como principal objetivo a ser seguido na Área Niterói Vibrante e Atraente. </w:t>
      </w:r>
    </w:p>
    <w:p w14:paraId="7A7E3D12" w14:textId="77777777" w:rsidR="008A3D2A" w:rsidRPr="008A3D2A" w:rsidRDefault="008A3D2A" w:rsidP="008A3D2A">
      <w:pPr>
        <w:spacing w:after="0" w:line="240" w:lineRule="auto"/>
        <w:rPr>
          <w:rFonts w:ascii="Tahoma" w:eastAsia="Times New Roman" w:hAnsi="Tahoma" w:cs="Tahoma"/>
          <w:sz w:val="18"/>
          <w:szCs w:val="18"/>
          <w:lang w:eastAsia="pt-BR"/>
        </w:rPr>
      </w:pPr>
    </w:p>
    <w:p w14:paraId="57F9E721" w14:textId="310BE7EC" w:rsidR="008A3D2A" w:rsidRPr="008A3D2A" w:rsidRDefault="008A3D2A" w:rsidP="008A3D2A">
      <w:pPr>
        <w:spacing w:after="0" w:line="240" w:lineRule="auto"/>
        <w:ind w:firstLine="525"/>
        <w:jc w:val="both"/>
        <w:rPr>
          <w:rFonts w:ascii="Tahoma" w:eastAsia="Times New Roman" w:hAnsi="Tahoma" w:cs="Tahoma"/>
          <w:sz w:val="18"/>
          <w:szCs w:val="18"/>
          <w:lang w:eastAsia="pt-BR"/>
        </w:rPr>
      </w:pPr>
      <w:r w:rsidRPr="008A3D2A">
        <w:rPr>
          <w:rFonts w:ascii="Tahoma" w:eastAsia="Times New Roman" w:hAnsi="Tahoma" w:cs="Tahoma"/>
          <w:color w:val="111111"/>
          <w:sz w:val="18"/>
          <w:szCs w:val="18"/>
          <w:shd w:val="clear" w:color="auto" w:fill="FFFFFF"/>
          <w:lang w:eastAsia="pt-BR"/>
        </w:rPr>
        <w:t>Objetiva-se com</w:t>
      </w:r>
      <w:r w:rsidRPr="00A96D7E">
        <w:rPr>
          <w:rFonts w:ascii="Tahoma" w:eastAsia="Times New Roman" w:hAnsi="Tahoma" w:cs="Tahoma"/>
          <w:color w:val="111111"/>
          <w:sz w:val="18"/>
          <w:szCs w:val="18"/>
          <w:shd w:val="clear" w:color="auto" w:fill="FFFFFF"/>
          <w:lang w:eastAsia="pt-BR"/>
        </w:rPr>
        <w:t xml:space="preserve"> a presente emenda que a rota planejada para o quadriênio</w:t>
      </w:r>
      <w:r w:rsidRPr="008A3D2A">
        <w:rPr>
          <w:rFonts w:ascii="Tahoma" w:eastAsia="Times New Roman" w:hAnsi="Tahoma" w:cs="Tahoma"/>
          <w:color w:val="111111"/>
          <w:sz w:val="18"/>
          <w:szCs w:val="18"/>
          <w:shd w:val="clear" w:color="auto" w:fill="FFFFFF"/>
          <w:lang w:eastAsia="pt-BR"/>
        </w:rPr>
        <w:t xml:space="preserve"> seja </w:t>
      </w:r>
      <w:r w:rsidRPr="00A96D7E">
        <w:rPr>
          <w:rFonts w:ascii="Tahoma" w:eastAsia="Times New Roman" w:hAnsi="Tahoma" w:cs="Tahoma"/>
          <w:color w:val="111111"/>
          <w:sz w:val="18"/>
          <w:szCs w:val="18"/>
          <w:shd w:val="clear" w:color="auto" w:fill="FFFFFF"/>
          <w:lang w:eastAsia="pt-BR"/>
        </w:rPr>
        <w:t xml:space="preserve">na Rua Tenente Osório, </w:t>
      </w:r>
      <w:r w:rsidRPr="008A3D2A">
        <w:rPr>
          <w:rFonts w:ascii="Tahoma" w:eastAsia="Times New Roman" w:hAnsi="Tahoma" w:cs="Tahoma"/>
          <w:color w:val="111111"/>
          <w:sz w:val="18"/>
          <w:szCs w:val="18"/>
          <w:shd w:val="clear" w:color="auto" w:fill="FFFFFF"/>
          <w:lang w:eastAsia="pt-BR"/>
        </w:rPr>
        <w:t>no</w:t>
      </w:r>
      <w:r w:rsidRPr="00A96D7E">
        <w:rPr>
          <w:rFonts w:ascii="Tahoma" w:eastAsia="Times New Roman" w:hAnsi="Tahoma" w:cs="Tahoma"/>
          <w:color w:val="111111"/>
          <w:sz w:val="18"/>
          <w:szCs w:val="18"/>
          <w:shd w:val="clear" w:color="auto" w:fill="FFFFFF"/>
          <w:lang w:eastAsia="pt-BR"/>
        </w:rPr>
        <w:t xml:space="preserve"> bairro do Fonseca, Zona N</w:t>
      </w:r>
      <w:r w:rsidRPr="008A3D2A">
        <w:rPr>
          <w:rFonts w:ascii="Tahoma" w:eastAsia="Times New Roman" w:hAnsi="Tahoma" w:cs="Tahoma"/>
          <w:color w:val="111111"/>
          <w:sz w:val="18"/>
          <w:szCs w:val="18"/>
          <w:shd w:val="clear" w:color="auto" w:fill="FFFFFF"/>
          <w:lang w:eastAsia="pt-BR"/>
        </w:rPr>
        <w:t>orte. </w:t>
      </w:r>
    </w:p>
    <w:p w14:paraId="48B24686" w14:textId="77777777" w:rsidR="008A3D2A" w:rsidRPr="00256428" w:rsidRDefault="008A3D2A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14:paraId="27104392" w14:textId="3BA772E3" w:rsidR="003521A9" w:rsidRPr="00256428" w:rsidRDefault="00A96D7E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18"/>
          <w:szCs w:val="18"/>
        </w:rPr>
      </w:pPr>
      <w:r>
        <w:rPr>
          <w:rFonts w:ascii="Tahoma" w:eastAsia="Times New Roman" w:hAnsi="Tahoma" w:cs="Tahoma"/>
          <w:color w:val="000000" w:themeColor="text1"/>
          <w:sz w:val="18"/>
          <w:szCs w:val="18"/>
        </w:rPr>
        <w:t>Sala das Sessões, 29 de setembro</w:t>
      </w:r>
      <w:bookmarkStart w:id="0" w:name="_GoBack"/>
      <w:bookmarkEnd w:id="0"/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de 202</w:t>
      </w:r>
      <w:r w:rsidR="04640A85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5</w:t>
      </w:r>
      <w:r w:rsidR="7DEE9414" w:rsidRPr="00256428">
        <w:rPr>
          <w:rFonts w:ascii="Tahoma" w:eastAsia="Times New Roman" w:hAnsi="Tahoma" w:cs="Tahoma"/>
          <w:color w:val="000000" w:themeColor="text1"/>
          <w:sz w:val="18"/>
          <w:szCs w:val="18"/>
        </w:rPr>
        <w:t>.</w:t>
      </w:r>
    </w:p>
    <w:p w14:paraId="424AE4D2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4E391F75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0078BD2D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32FE0984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56BFE033" w14:textId="77777777" w:rsidR="00256428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</w:pPr>
    </w:p>
    <w:p w14:paraId="72A365B9" w14:textId="71A9F7F8" w:rsidR="144864E4" w:rsidRPr="00256428" w:rsidRDefault="00256428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Jhonatan Anjos</w:t>
      </w:r>
      <w:r w:rsidR="7895B3DB"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 xml:space="preserve"> </w:t>
      </w:r>
    </w:p>
    <w:p w14:paraId="6096A148" w14:textId="21752718" w:rsidR="144864E4" w:rsidRPr="00256428" w:rsidRDefault="7DEE9414" w:rsidP="7FFB31AD">
      <w:pPr>
        <w:widowControl w:val="0"/>
        <w:shd w:val="clear" w:color="auto" w:fill="FFFFFF" w:themeFill="background1"/>
        <w:spacing w:after="0" w:line="259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4"/>
          <w:szCs w:val="14"/>
        </w:rPr>
      </w:pPr>
      <w:r w:rsidRP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Vereador</w:t>
      </w:r>
      <w:r w:rsidR="00256428">
        <w:rPr>
          <w:rFonts w:ascii="Tahoma" w:eastAsia="Times New Roman" w:hAnsi="Tahoma" w:cs="Tahoma"/>
          <w:b/>
          <w:bCs/>
          <w:color w:val="000000" w:themeColor="text1"/>
          <w:sz w:val="16"/>
          <w:szCs w:val="16"/>
        </w:rPr>
        <w:t>- PDT</w:t>
      </w:r>
    </w:p>
    <w:p w14:paraId="1492C6DE" w14:textId="0A50B8EE" w:rsidR="1B470B15" w:rsidRPr="00256428" w:rsidRDefault="1B470B15" w:rsidP="00256428">
      <w:pPr>
        <w:rPr>
          <w:rFonts w:ascii="Tahoma" w:hAnsi="Tahoma" w:cs="Tahoma"/>
        </w:rPr>
      </w:pPr>
    </w:p>
    <w:sectPr w:rsidR="1B470B15" w:rsidRPr="00256428" w:rsidSect="009F5E77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5C63A3" w14:textId="77777777" w:rsidR="003C6FF5" w:rsidRDefault="003C6FF5">
      <w:pPr>
        <w:spacing w:after="0" w:line="240" w:lineRule="auto"/>
      </w:pPr>
      <w:r>
        <w:separator/>
      </w:r>
    </w:p>
  </w:endnote>
  <w:endnote w:type="continuationSeparator" w:id="0">
    <w:p w14:paraId="270356F8" w14:textId="77777777" w:rsidR="003C6FF5" w:rsidRDefault="003C6FF5">
      <w:pPr>
        <w:spacing w:after="0" w:line="240" w:lineRule="auto"/>
      </w:pPr>
      <w:r>
        <w:continuationSeparator/>
      </w:r>
    </w:p>
  </w:endnote>
  <w:endnote w:type="continuationNotice" w:id="1">
    <w:p w14:paraId="291B7452" w14:textId="77777777" w:rsidR="003C6FF5" w:rsidRDefault="003C6FF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7F4C8A1" w14:paraId="1CDE1D98" w14:textId="77777777" w:rsidTr="17F4C8A1">
      <w:trPr>
        <w:trHeight w:val="300"/>
      </w:trPr>
      <w:tc>
        <w:tcPr>
          <w:tcW w:w="3005" w:type="dxa"/>
        </w:tcPr>
        <w:p w14:paraId="17E4AB8C" w14:textId="5D90D4AD"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14:paraId="7E841CD0" w14:textId="651B18A1"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14:paraId="14DAD81A" w14:textId="08B4ECC3" w:rsidR="17F4C8A1" w:rsidRDefault="17F4C8A1" w:rsidP="17F4C8A1">
          <w:pPr>
            <w:pStyle w:val="Cabealho"/>
            <w:ind w:right="-115"/>
            <w:jc w:val="right"/>
          </w:pPr>
        </w:p>
      </w:tc>
    </w:tr>
  </w:tbl>
  <w:p w14:paraId="7D72BFA7" w14:textId="76181D5A" w:rsidR="17F4C8A1" w:rsidRDefault="17F4C8A1" w:rsidP="17F4C8A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4E2E6D" w14:textId="77777777" w:rsidR="003C6FF5" w:rsidRDefault="003C6FF5">
      <w:pPr>
        <w:spacing w:after="0" w:line="240" w:lineRule="auto"/>
      </w:pPr>
      <w:r>
        <w:separator/>
      </w:r>
    </w:p>
  </w:footnote>
  <w:footnote w:type="continuationSeparator" w:id="0">
    <w:p w14:paraId="3BD04DF2" w14:textId="77777777" w:rsidR="003C6FF5" w:rsidRDefault="003C6FF5">
      <w:pPr>
        <w:spacing w:after="0" w:line="240" w:lineRule="auto"/>
      </w:pPr>
      <w:r>
        <w:continuationSeparator/>
      </w:r>
    </w:p>
  </w:footnote>
  <w:footnote w:type="continuationNotice" w:id="1">
    <w:p w14:paraId="797DF2BB" w14:textId="77777777" w:rsidR="003C6FF5" w:rsidRDefault="003C6FF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D9E327C" w14:textId="1A1B6A2E" w:rsidR="2EF02BE8" w:rsidRDefault="2EF02BE8" w:rsidP="00C6445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846004" w14:paraId="64FD7BA1" w14:textId="77777777" w:rsidTr="3FD2AF3F">
      <w:trPr>
        <w:trHeight w:val="600"/>
        <w:jc w:val="center"/>
      </w:trPr>
      <w:tc>
        <w:tcPr>
          <w:tcW w:w="922" w:type="dxa"/>
        </w:tcPr>
        <w:p w14:paraId="0694E7AA" w14:textId="2EEF3584" w:rsidR="2EF02BE8" w:rsidRDefault="1B470B15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73959F0D" wp14:editId="59651DCC">
                <wp:extent cx="246791" cy="310773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DEC77A1" w14:textId="750B5765" w:rsidR="00617600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Câmara Municipal de Niterói</w:t>
          </w:r>
        </w:p>
        <w:p w14:paraId="75ED0881" w14:textId="705AE18B" w:rsidR="2EF02BE8" w:rsidRPr="00617600" w:rsidRDefault="00256428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Gabinete Vereador Jhonatan Anjos</w:t>
          </w:r>
        </w:p>
      </w:tc>
      <w:tc>
        <w:tcPr>
          <w:tcW w:w="456" w:type="dxa"/>
        </w:tcPr>
        <w:p w14:paraId="4531DC7D" w14:textId="2FB258C8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14:paraId="478719D0" w14:textId="0E87C5F9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F68B655" w14:textId="69F65BB9"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4B52EA"/>
    <w:rsid w:val="00035428"/>
    <w:rsid w:val="0003548E"/>
    <w:rsid w:val="00061687"/>
    <w:rsid w:val="000639DC"/>
    <w:rsid w:val="0007D051"/>
    <w:rsid w:val="00090EAE"/>
    <w:rsid w:val="000A6FF8"/>
    <w:rsid w:val="000B55B0"/>
    <w:rsid w:val="000D13C1"/>
    <w:rsid w:val="000E47AA"/>
    <w:rsid w:val="00133414"/>
    <w:rsid w:val="001366D8"/>
    <w:rsid w:val="00142600"/>
    <w:rsid w:val="00154F4A"/>
    <w:rsid w:val="001629AF"/>
    <w:rsid w:val="0016365D"/>
    <w:rsid w:val="00193549"/>
    <w:rsid w:val="001C2444"/>
    <w:rsid w:val="001F00DB"/>
    <w:rsid w:val="001F00E8"/>
    <w:rsid w:val="0021371A"/>
    <w:rsid w:val="002413CF"/>
    <w:rsid w:val="00241B5C"/>
    <w:rsid w:val="002446BA"/>
    <w:rsid w:val="0024F596"/>
    <w:rsid w:val="0025316D"/>
    <w:rsid w:val="00256428"/>
    <w:rsid w:val="00290C18"/>
    <w:rsid w:val="002B7763"/>
    <w:rsid w:val="002E7896"/>
    <w:rsid w:val="00300683"/>
    <w:rsid w:val="0030528B"/>
    <w:rsid w:val="003521A9"/>
    <w:rsid w:val="0037086E"/>
    <w:rsid w:val="003952BD"/>
    <w:rsid w:val="003C6FF5"/>
    <w:rsid w:val="003F7EA3"/>
    <w:rsid w:val="00472FD9"/>
    <w:rsid w:val="004818A1"/>
    <w:rsid w:val="00483851"/>
    <w:rsid w:val="004974CA"/>
    <w:rsid w:val="004B7293"/>
    <w:rsid w:val="004C088F"/>
    <w:rsid w:val="004C717D"/>
    <w:rsid w:val="004F5BCC"/>
    <w:rsid w:val="00513098"/>
    <w:rsid w:val="005954A2"/>
    <w:rsid w:val="0059603D"/>
    <w:rsid w:val="005A5F7D"/>
    <w:rsid w:val="005B3098"/>
    <w:rsid w:val="005B6FC7"/>
    <w:rsid w:val="005C6561"/>
    <w:rsid w:val="005F61D3"/>
    <w:rsid w:val="00613259"/>
    <w:rsid w:val="00617600"/>
    <w:rsid w:val="006218E8"/>
    <w:rsid w:val="006528D6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91393"/>
    <w:rsid w:val="008A3D2A"/>
    <w:rsid w:val="008A461A"/>
    <w:rsid w:val="008B1755"/>
    <w:rsid w:val="008B5A61"/>
    <w:rsid w:val="0090188D"/>
    <w:rsid w:val="00919D72"/>
    <w:rsid w:val="00933039"/>
    <w:rsid w:val="009823D8"/>
    <w:rsid w:val="00995CC9"/>
    <w:rsid w:val="009F5E77"/>
    <w:rsid w:val="00A175ED"/>
    <w:rsid w:val="00A610F0"/>
    <w:rsid w:val="00A739BF"/>
    <w:rsid w:val="00A94D43"/>
    <w:rsid w:val="00A96D7E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593B"/>
    <w:rsid w:val="00B74C4B"/>
    <w:rsid w:val="00B75520"/>
    <w:rsid w:val="00B82A70"/>
    <w:rsid w:val="00B940AE"/>
    <w:rsid w:val="00B974CE"/>
    <w:rsid w:val="00BB7341"/>
    <w:rsid w:val="00BE2B72"/>
    <w:rsid w:val="00BF03E5"/>
    <w:rsid w:val="00BF1152"/>
    <w:rsid w:val="00C217BA"/>
    <w:rsid w:val="00C62D3E"/>
    <w:rsid w:val="00C6445F"/>
    <w:rsid w:val="00C83B00"/>
    <w:rsid w:val="00CD40DC"/>
    <w:rsid w:val="00CF09BD"/>
    <w:rsid w:val="00CF11F5"/>
    <w:rsid w:val="00D03E13"/>
    <w:rsid w:val="00D05E12"/>
    <w:rsid w:val="00D11A5C"/>
    <w:rsid w:val="00D17908"/>
    <w:rsid w:val="00D20A60"/>
    <w:rsid w:val="00D20B3D"/>
    <w:rsid w:val="00D33664"/>
    <w:rsid w:val="00DB4BE6"/>
    <w:rsid w:val="00DE167E"/>
    <w:rsid w:val="00E04C8E"/>
    <w:rsid w:val="00E80DFA"/>
    <w:rsid w:val="00E80E8B"/>
    <w:rsid w:val="00E938AA"/>
    <w:rsid w:val="00EC0C72"/>
    <w:rsid w:val="00EC3C66"/>
    <w:rsid w:val="00EDCCB4"/>
    <w:rsid w:val="00EE473C"/>
    <w:rsid w:val="00EE595B"/>
    <w:rsid w:val="00EF5D91"/>
    <w:rsid w:val="00F218A1"/>
    <w:rsid w:val="00F32976"/>
    <w:rsid w:val="00F36C90"/>
    <w:rsid w:val="00F71567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4B52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5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A3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175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75E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A3D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53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20/10/relationships/intelligence" Target="intelligence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2EC09-6867-4372-BEE4-6F06F917C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Gabinete Jhonatan Anjos</cp:lastModifiedBy>
  <cp:revision>2</cp:revision>
  <dcterms:created xsi:type="dcterms:W3CDTF">2025-09-29T19:45:00Z</dcterms:created>
  <dcterms:modified xsi:type="dcterms:W3CDTF">2025-09-29T19:45:00Z</dcterms:modified>
</cp:coreProperties>
</file>