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18F62EDF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D804C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“AMPLIAÇÃO E MODERNIZAÇÃO DA POLICLÍNICA REGIONAL DOUTOR GUILHERME TAYLOR MARCH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D804C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0133 – ATENÇÃO À SAÚDE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38B31ECE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quadriênio 2026/2029, no progr</w:t>
      </w:r>
      <w:bookmarkStart w:id="0" w:name="_GoBack"/>
      <w:bookmarkEnd w:id="0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ama </w:t>
      </w:r>
      <w:r w:rsidR="00472958">
        <w:rPr>
          <w:rFonts w:ascii="Tahoma" w:eastAsia="Times New Roman" w:hAnsi="Tahoma" w:cs="Tahoma"/>
          <w:sz w:val="16"/>
          <w:szCs w:val="16"/>
        </w:rPr>
        <w:t>0133- ATENÇÃO À SAÚDE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7A379477" w:rsidR="5F7B58E0" w:rsidRPr="00256428" w:rsidRDefault="00D804C3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0133- ATENÇÃO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À SAÚDE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6506E76" w:rsidR="5F7B58E0" w:rsidRPr="00256428" w:rsidRDefault="00D804C3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POLICLÍNICA REGIONAL DOUTOR GUILHERME TAYLOR MARCH REFORMADA E AMPLIADA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7C95CB4D" w:rsidR="5F7B58E0" w:rsidRPr="00256428" w:rsidRDefault="00D804C3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Ampliação e modernização da Policlínica Regional Guilherme Taylor </w:t>
            </w:r>
            <w:proofErr w:type="spellStart"/>
            <w:r>
              <w:rPr>
                <w:rFonts w:ascii="Tahoma" w:eastAsia="Times New Roman" w:hAnsi="Tahoma" w:cs="Tahoma"/>
                <w:sz w:val="16"/>
                <w:szCs w:val="16"/>
              </w:rPr>
              <w:t>March</w:t>
            </w:r>
            <w:proofErr w:type="spellEnd"/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9A54F8C" w:rsidR="5F7B58E0" w:rsidRPr="00256428" w:rsidRDefault="00D804C3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  <w:proofErr w:type="gramEnd"/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DC87B90" w:rsidR="5F7B58E0" w:rsidRPr="00256428" w:rsidRDefault="00D804C3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Municipal de Saúde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57942581" w:rsidR="5F7B58E0" w:rsidRPr="00D804C3" w:rsidRDefault="00D804C3" w:rsidP="3FD2AF3F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D804C3">
              <w:rPr>
                <w:rFonts w:ascii="Tahoma" w:hAnsi="Tahoma" w:cs="Tahoma"/>
                <w:sz w:val="16"/>
                <w:szCs w:val="16"/>
              </w:rPr>
              <w:t xml:space="preserve">NITERÓI POR ELAS; NITERÓI PRIMEIRA INFÂNCIA; NITERÓI JOVEM; NITERÓI </w:t>
            </w:r>
            <w:proofErr w:type="gramStart"/>
            <w:r w:rsidRPr="00D804C3">
              <w:rPr>
                <w:rFonts w:ascii="Tahoma" w:hAnsi="Tahoma" w:cs="Tahoma"/>
                <w:sz w:val="16"/>
                <w:szCs w:val="16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959841A" w14:textId="694CF3CC" w:rsidR="00D804C3" w:rsidRPr="00D804C3" w:rsidRDefault="00D804C3" w:rsidP="00D804C3">
            <w:pPr>
              <w:pStyle w:val="NormalWeb"/>
              <w:spacing w:after="200"/>
              <w:jc w:val="center"/>
              <w:rPr>
                <w:sz w:val="16"/>
                <w:szCs w:val="16"/>
              </w:rPr>
            </w:pPr>
            <w:r w:rsidRPr="00D804C3">
              <w:rPr>
                <w:rFonts w:ascii="Tahoma" w:hAnsi="Tahoma" w:cs="Tahoma"/>
                <w:color w:val="000000"/>
                <w:sz w:val="16"/>
                <w:szCs w:val="16"/>
              </w:rPr>
              <w:t>1.000.00</w:t>
            </w:r>
            <w:r w:rsidRPr="00D804C3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,00</w:t>
            </w:r>
          </w:p>
          <w:p w14:paraId="48DB5D62" w14:textId="1A17391F" w:rsidR="5F7B58E0" w:rsidRPr="00D804C3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D804C3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90670B4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878878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7A024E6E" w:rsidR="5F7B58E0" w:rsidRPr="00256428" w:rsidRDefault="00D804C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4831CDD9" w14:textId="77777777" w:rsidR="00D804C3" w:rsidRDefault="00D804C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60C11829" w14:textId="77777777" w:rsidR="00D804C3" w:rsidRDefault="00D804C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6AC8D96C" w14:textId="77777777" w:rsidR="00D804C3" w:rsidRDefault="00D804C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364A0017" w14:textId="77777777" w:rsidR="00D804C3" w:rsidRDefault="00D804C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FF255EF" w14:textId="77777777" w:rsidR="00D804C3" w:rsidRDefault="00D804C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2A1B0283" w:rsidR="1B470B15" w:rsidRPr="00256428" w:rsidRDefault="00472958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0131- </w:t>
            </w:r>
            <w:r w:rsidRPr="00472958">
              <w:rPr>
                <w:rFonts w:ascii="Tahoma" w:hAnsi="Tahoma" w:cs="Tahoma"/>
                <w:sz w:val="16"/>
                <w:szCs w:val="16"/>
              </w:rPr>
              <w:t>Cidade</w:t>
            </w:r>
            <w:proofErr w:type="gramEnd"/>
            <w:r w:rsidRPr="00472958">
              <w:rPr>
                <w:rFonts w:ascii="Tahoma" w:hAnsi="Tahoma" w:cs="Tahoma"/>
                <w:sz w:val="16"/>
                <w:szCs w:val="16"/>
              </w:rPr>
              <w:t xml:space="preserve">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3D14C472" w:rsidR="1B470B15" w:rsidRPr="00256428" w:rsidRDefault="00D804C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R$ 1.000.000,00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42CB75FE" w:rsidR="7FFB31AD" w:rsidRPr="00256428" w:rsidRDefault="00472958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0131- </w:t>
            </w:r>
            <w:r w:rsidRPr="00472958">
              <w:rPr>
                <w:rFonts w:ascii="Tahoma" w:hAnsi="Tahoma" w:cs="Tahoma"/>
                <w:sz w:val="16"/>
                <w:szCs w:val="16"/>
              </w:rPr>
              <w:t>Cidade</w:t>
            </w:r>
            <w:proofErr w:type="gramEnd"/>
            <w:r w:rsidRPr="00472958">
              <w:rPr>
                <w:rFonts w:ascii="Tahoma" w:hAnsi="Tahoma" w:cs="Tahoma"/>
                <w:sz w:val="16"/>
                <w:szCs w:val="16"/>
              </w:rPr>
              <w:t xml:space="preserve"> Segura e Promotora da Paz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10459197" w:rsidR="7FFB31AD" w:rsidRPr="00256428" w:rsidRDefault="00D804C3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R$ 1.000.000,00</w:t>
            </w:r>
          </w:p>
        </w:tc>
      </w:tr>
    </w:tbl>
    <w:p w14:paraId="1ED79B07" w14:textId="77777777" w:rsidR="00D804C3" w:rsidRDefault="00D804C3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5706DD08" w14:textId="77777777" w:rsidR="00472958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JUSTIFICATIVA:</w:t>
      </w:r>
    </w:p>
    <w:p w14:paraId="1D3FD0C6" w14:textId="77777777" w:rsidR="00472958" w:rsidRPr="00472958" w:rsidRDefault="00472958" w:rsidP="00472958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472958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 Constituição Brasileira tem como fundamento o princípio da dignidade da pessoa humana. Nossos constituintes entenderam que o ser humano é um fim e si próprio e que alguns direitos são basilares, impossíveis de serem negados e abdicados. O direito à saúde é um desses. Garantido na Carta Maior como direito fundamental este necessita que o Estado o efetive no plano material para seu pleno gozo, caso ao contrário não se concretiza.</w:t>
      </w:r>
    </w:p>
    <w:p w14:paraId="3438FE04" w14:textId="77777777" w:rsidR="00472958" w:rsidRPr="00472958" w:rsidRDefault="00472958" w:rsidP="00472958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472958">
        <w:rPr>
          <w:rFonts w:ascii="Tahoma" w:hAnsi="Tahoma" w:cs="Tahoma"/>
          <w:color w:val="000000"/>
          <w:sz w:val="18"/>
          <w:szCs w:val="18"/>
        </w:rPr>
        <w:t>Assim, sendo um dever do Estado prover atenção à saúde dos cidadãos, criou-se o SUS para garantir que esse dever fosse cumprido, com repartições de competência entre os entes federativos visando não sobrecarregar nenhum deles. </w:t>
      </w:r>
    </w:p>
    <w:p w14:paraId="0975C13D" w14:textId="3D599535" w:rsidR="00472958" w:rsidRPr="00472958" w:rsidRDefault="00472958" w:rsidP="00472958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472958">
        <w:rPr>
          <w:rStyle w:val="apple-tab-span"/>
          <w:rFonts w:ascii="Tahoma" w:hAnsi="Tahoma" w:cs="Tahoma"/>
          <w:color w:val="000000"/>
          <w:sz w:val="18"/>
          <w:szCs w:val="18"/>
        </w:rPr>
        <w:tab/>
      </w:r>
      <w:r w:rsidRPr="00472958">
        <w:rPr>
          <w:rFonts w:ascii="Tahoma" w:hAnsi="Tahoma" w:cs="Tahoma"/>
          <w:color w:val="000000"/>
          <w:sz w:val="18"/>
          <w:szCs w:val="18"/>
        </w:rPr>
        <w:t>Nesse condão, a prefeitura mantém as policlínicas fornecendo atendimento de especialistas, realização de exames e aplicação de vacina</w:t>
      </w:r>
      <w:r>
        <w:rPr>
          <w:rFonts w:ascii="Tahoma" w:hAnsi="Tahoma" w:cs="Tahoma"/>
          <w:color w:val="000000"/>
          <w:sz w:val="18"/>
          <w:szCs w:val="18"/>
        </w:rPr>
        <w:t xml:space="preserve">s. A estrutura da Policlínica Regional Guilherme Taylor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March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, localizada no bairro do</w:t>
      </w:r>
      <w:r w:rsidRPr="00472958">
        <w:rPr>
          <w:rFonts w:ascii="Tahoma" w:hAnsi="Tahoma" w:cs="Tahoma"/>
          <w:color w:val="000000"/>
          <w:sz w:val="18"/>
          <w:szCs w:val="18"/>
        </w:rPr>
        <w:t xml:space="preserve"> Fonseca, contudo, não é mais suficiente para atender toda a população que a ela se destina, o que acaba por gerar filas. </w:t>
      </w:r>
    </w:p>
    <w:p w14:paraId="0582F637" w14:textId="30BDF0AA" w:rsidR="00472958" w:rsidRPr="00472958" w:rsidRDefault="00472958" w:rsidP="00472958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472958">
        <w:rPr>
          <w:rFonts w:ascii="Tahoma" w:hAnsi="Tahoma" w:cs="Tahoma"/>
          <w:color w:val="000000"/>
          <w:sz w:val="18"/>
          <w:szCs w:val="18"/>
        </w:rPr>
        <w:t>Já há um projeto para sua ampliação na Secretaria Municipal de Saúde no valor da presente emenda. Sabendo dos anseios dos funcionários que lá trabalham e o pleito da população do Fonseca por mais atendimentos, busca-se com a presente emenda garantir os valores necessários para que esse importantíssimo projeto saia do papel e ajude a prevenir doenças e salvar vidas. </w:t>
      </w:r>
    </w:p>
    <w:p w14:paraId="1AACE7B8" w14:textId="3D5A50CD" w:rsidR="6EB48AD2" w:rsidRPr="00256428" w:rsidRDefault="6EB48AD2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</w:p>
    <w:p w14:paraId="5422D309" w14:textId="77777777" w:rsidR="00472958" w:rsidRDefault="00472958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14:paraId="27104392" w14:textId="3E3CC84D" w:rsidR="003521A9" w:rsidRPr="00256428" w:rsidRDefault="00472958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25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1BC0F" w14:textId="77777777" w:rsidR="00126901" w:rsidRDefault="00126901">
      <w:pPr>
        <w:spacing w:after="0" w:line="240" w:lineRule="auto"/>
      </w:pPr>
      <w:r>
        <w:separator/>
      </w:r>
    </w:p>
  </w:endnote>
  <w:endnote w:type="continuationSeparator" w:id="0">
    <w:p w14:paraId="4BCF3727" w14:textId="77777777" w:rsidR="00126901" w:rsidRDefault="00126901">
      <w:pPr>
        <w:spacing w:after="0" w:line="240" w:lineRule="auto"/>
      </w:pPr>
      <w:r>
        <w:continuationSeparator/>
      </w:r>
    </w:p>
  </w:endnote>
  <w:endnote w:type="continuationNotice" w:id="1">
    <w:p w14:paraId="43F25BFB" w14:textId="77777777" w:rsidR="00126901" w:rsidRDefault="001269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FA3A91" w14:textId="77777777" w:rsidR="00126901" w:rsidRDefault="00126901">
      <w:pPr>
        <w:spacing w:after="0" w:line="240" w:lineRule="auto"/>
      </w:pPr>
      <w:r>
        <w:separator/>
      </w:r>
    </w:p>
  </w:footnote>
  <w:footnote w:type="continuationSeparator" w:id="0">
    <w:p w14:paraId="47A476A0" w14:textId="77777777" w:rsidR="00126901" w:rsidRDefault="00126901">
      <w:pPr>
        <w:spacing w:after="0" w:line="240" w:lineRule="auto"/>
      </w:pPr>
      <w:r>
        <w:continuationSeparator/>
      </w:r>
    </w:p>
  </w:footnote>
  <w:footnote w:type="continuationNotice" w:id="1">
    <w:p w14:paraId="26B844A9" w14:textId="77777777" w:rsidR="00126901" w:rsidRDefault="001269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26901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958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804C3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80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4729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80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472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612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54039-4857-4976-8313-AB1530A90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2025-09-25T17:37:00Z</dcterms:created>
  <dcterms:modified xsi:type="dcterms:W3CDTF">2025-09-25T17:37:00Z</dcterms:modified>
</cp:coreProperties>
</file>