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840FEB" w14:textId="7E5C3E4A" w:rsidR="00617600" w:rsidRPr="00256428" w:rsidRDefault="7C641348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 </w:t>
      </w:r>
      <w:r w:rsidR="11CF8F9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EMENDA ADITIVA</w:t>
      </w:r>
    </w:p>
    <w:p w14:paraId="45917335" w14:textId="3D5C1F4E" w:rsidR="09F74ADB" w:rsidRPr="00256428" w:rsidRDefault="09F74ADB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EMENDA Nº.  </w:t>
      </w:r>
      <w:r w:rsidR="14FBBD8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  <w:u w:val="single"/>
        </w:rPr>
        <w:t>ADITIVA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AO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PROJETO DE LEI Nº. </w:t>
      </w:r>
      <w:r w:rsidR="7D6404EE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00361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/202</w:t>
      </w:r>
      <w:r w:rsidR="22F4E27C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5</w:t>
      </w:r>
    </w:p>
    <w:p w14:paraId="36DA0BA3" w14:textId="623ECFAF" w:rsidR="003521A9" w:rsidRPr="00256428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Acrescenta-se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o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Produto</w:t>
      </w:r>
      <w:r w:rsidR="00851B32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 xml:space="preserve"> “</w:t>
      </w:r>
      <w:proofErr w:type="gramStart"/>
      <w:r w:rsidR="00851B32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IMPLEMENTAÇÃO</w:t>
      </w:r>
      <w:proofErr w:type="gramEnd"/>
      <w:r w:rsidR="00851B32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 xml:space="preserve"> DO PARQUE ESPORTIVO E SOCIAL DO FONSECA</w:t>
      </w:r>
      <w:r w:rsidR="7F06AF26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”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no anexo I – Estrutura Consolidada do Plano Plurianual 2026-2029</w:t>
      </w:r>
      <w:r w:rsidR="40750974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para o quadriênio 2026/2029</w:t>
      </w:r>
      <w:r w:rsidR="472E795A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="00851B32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no Programa 0137- CIDADE DO ESPORTE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do Projeto de Lei </w:t>
      </w:r>
      <w:r w:rsidR="34D53EBE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00361/2025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14:paraId="552540F6" w14:textId="0B8E42C3" w:rsidR="003521A9" w:rsidRPr="00256428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Art.1º -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r w:rsidR="2B530AD6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Acrescenta-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se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no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proofErr w:type="gramStart"/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anexo I – Estrutura</w:t>
      </w:r>
      <w:proofErr w:type="gramEnd"/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Consolidada do Plano Plurianual 2026-2029 para o quadr</w:t>
      </w:r>
      <w:r w:rsidR="00851B32">
        <w:rPr>
          <w:rFonts w:ascii="Tahoma" w:eastAsia="Times New Roman" w:hAnsi="Tahoma" w:cs="Tahoma"/>
          <w:color w:val="000000" w:themeColor="text1"/>
          <w:sz w:val="18"/>
          <w:szCs w:val="18"/>
        </w:rPr>
        <w:t>iênio 2026/2029, no programa 0137 – CIDADE DO ESPORTE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do Projeto de Lei </w:t>
      </w:r>
      <w:r w:rsidR="78205617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000361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/202</w:t>
      </w:r>
      <w:r w:rsidR="313A753E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810"/>
        <w:gridCol w:w="900"/>
        <w:gridCol w:w="34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855"/>
        <w:gridCol w:w="930"/>
        <w:gridCol w:w="1436"/>
      </w:tblGrid>
      <w:tr w:rsidR="5F7B58E0" w:rsidRPr="00256428" w14:paraId="08EFBED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256428" w:rsidRDefault="07DBC0EF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1087C" w14:textId="70271028" w:rsidR="5F7B58E0" w:rsidRPr="00256428" w:rsidRDefault="00851B32" w:rsidP="3FD2AF3F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>0137 – CIDADE</w:t>
            </w:r>
            <w:proofErr w:type="gramEnd"/>
            <w:r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 xml:space="preserve"> DO ESPORTE</w:t>
            </w:r>
          </w:p>
        </w:tc>
      </w:tr>
      <w:tr w:rsidR="5F7B58E0" w:rsidRPr="00256428" w14:paraId="5AD1A811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25A3C572" w:rsidR="5F7B58E0" w:rsidRPr="00256428" w:rsidRDefault="00851B32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PARQUE ESPORTIVO E SOCIAL DO FONSECA </w:t>
            </w:r>
            <w:proofErr w:type="gramStart"/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IMPLEMENTADO</w:t>
            </w:r>
            <w:proofErr w:type="gramEnd"/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 E MANTIDO</w:t>
            </w:r>
          </w:p>
        </w:tc>
      </w:tr>
      <w:tr w:rsidR="5F7B58E0" w:rsidRPr="00256428" w14:paraId="7D5E685E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E048925" w14:textId="1B09CE28" w:rsidR="5F7B58E0" w:rsidRPr="00256428" w:rsidRDefault="00851B32" w:rsidP="3FD2AF3F">
            <w:pPr>
              <w:tabs>
                <w:tab w:val="left" w:pos="1670"/>
              </w:tabs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 xml:space="preserve">Realizar a implementação e manutenção do Parque Esportivo e Social do Fonseca, </w:t>
            </w:r>
            <w:r>
              <w:rPr>
                <w:rFonts w:ascii="Tahoma" w:hAnsi="Tahoma" w:cs="Tahoma"/>
                <w:sz w:val="18"/>
                <w:szCs w:val="18"/>
              </w:rPr>
              <w:t>a fim de disponibilizar</w:t>
            </w:r>
            <w:r w:rsidRPr="00851B32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gramStart"/>
            <w:r w:rsidRPr="00851B32">
              <w:rPr>
                <w:rFonts w:ascii="Tahoma" w:hAnsi="Tahoma" w:cs="Tahoma"/>
                <w:sz w:val="18"/>
                <w:szCs w:val="18"/>
              </w:rPr>
              <w:t>à</w:t>
            </w:r>
            <w:proofErr w:type="gramEnd"/>
            <w:r w:rsidRPr="00851B32">
              <w:rPr>
                <w:rFonts w:ascii="Tahoma" w:hAnsi="Tahoma" w:cs="Tahoma"/>
                <w:sz w:val="18"/>
                <w:szCs w:val="18"/>
              </w:rPr>
              <w:t xml:space="preserve"> população atividades de esporte e </w:t>
            </w:r>
            <w:r>
              <w:rPr>
                <w:rFonts w:ascii="Tahoma" w:hAnsi="Tahoma" w:cs="Tahoma"/>
                <w:sz w:val="18"/>
                <w:szCs w:val="18"/>
              </w:rPr>
              <w:t xml:space="preserve">lazer </w:t>
            </w:r>
            <w:r w:rsidRPr="00851B32">
              <w:rPr>
                <w:rFonts w:ascii="Tahoma" w:hAnsi="Tahoma" w:cs="Tahoma"/>
                <w:sz w:val="16"/>
                <w:szCs w:val="16"/>
              </w:rPr>
              <w:t>no bairro do Fonseca</w:t>
            </w:r>
            <w:r w:rsidRPr="00851B32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</w:tr>
      <w:tr w:rsidR="5F7B58E0" w:rsidRPr="00256428" w14:paraId="38510E4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096F9A" w14:textId="69C87330" w:rsidR="5F7B58E0" w:rsidRPr="00256428" w:rsidRDefault="00851B32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6FC2FA" w14:textId="62369139" w:rsidR="5F7B58E0" w:rsidRPr="00256428" w:rsidRDefault="00851B32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SECRETARIA DE GOVERNO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256428" w:rsidRDefault="00919D72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AGENDA TRANSVERSAL</w:t>
            </w:r>
            <w:r w:rsidR="62512813"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13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DDDAB2" w14:textId="1FEA091D" w:rsidR="5F7B58E0" w:rsidRPr="00851B32" w:rsidRDefault="00851B32" w:rsidP="00851B3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851B32">
              <w:rPr>
                <w:rFonts w:ascii="Tahoma" w:hAnsi="Tahoma" w:cs="Tahoma"/>
                <w:sz w:val="16"/>
                <w:szCs w:val="16"/>
              </w:rPr>
              <w:t xml:space="preserve">NITERÓI JOVEM; NITERÓI POR ELAS; NITERÓI PRIMEIRA INFÂNCIA; NITERÓI </w:t>
            </w:r>
            <w:proofErr w:type="gramStart"/>
            <w:r w:rsidRPr="00851B32">
              <w:rPr>
                <w:rFonts w:ascii="Tahoma" w:hAnsi="Tahoma" w:cs="Tahoma"/>
                <w:sz w:val="16"/>
                <w:szCs w:val="16"/>
              </w:rPr>
              <w:t>ANTIRRACISTA</w:t>
            </w:r>
            <w:proofErr w:type="gramEnd"/>
          </w:p>
        </w:tc>
      </w:tr>
      <w:tr w:rsidR="5F7B58E0" w:rsidRPr="00256428" w14:paraId="5B69353D" w14:textId="77777777" w:rsidTr="3FD2AF3F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742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256428" w:rsidRDefault="07DBC0EF" w:rsidP="3FD2AF3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Região</w:t>
            </w:r>
          </w:p>
        </w:tc>
      </w:tr>
      <w:tr w:rsidR="5F7B58E0" w:rsidRPr="00256428" w14:paraId="7FCF0239" w14:textId="77777777" w:rsidTr="3FD2AF3F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36" w:type="dxa"/>
            <w:vMerge/>
            <w:vAlign w:val="center"/>
          </w:tcPr>
          <w:p w14:paraId="7E3983A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29880E1B" w14:textId="77777777" w:rsidTr="3FD2AF3F">
        <w:trPr>
          <w:trHeight w:val="495"/>
        </w:trPr>
        <w:tc>
          <w:tcPr>
            <w:tcW w:w="945" w:type="dxa"/>
            <w:vMerge/>
            <w:vAlign w:val="center"/>
          </w:tcPr>
          <w:p w14:paraId="59BDE881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00" w:type="dxa"/>
            <w:gridSpan w:val="2"/>
            <w:vMerge/>
            <w:vAlign w:val="center"/>
          </w:tcPr>
          <w:p w14:paraId="4899435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vAlign w:val="center"/>
          </w:tcPr>
          <w:p w14:paraId="29F965C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  <w:vAlign w:val="center"/>
          </w:tcPr>
          <w:p w14:paraId="677236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  <w:vAlign w:val="center"/>
          </w:tcPr>
          <w:p w14:paraId="2ECAA87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0B54E7BB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1102FF03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377AD27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57AACE3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6DC88685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8DB5D62" w14:textId="1A17391F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40589717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77B6AB57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D02B62" w14:textId="0FB04971" w:rsidR="5F7B58E0" w:rsidRPr="00256428" w:rsidRDefault="00851B32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1.000.000,00</w:t>
            </w: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2538F7B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089A98B0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BC08C6" w14:textId="78FE1B63" w:rsidR="5F7B58E0" w:rsidRPr="00256428" w:rsidRDefault="00851B32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sz w:val="16"/>
                <w:szCs w:val="16"/>
              </w:rPr>
              <w:t>1.000,000,</w:t>
            </w:r>
            <w:proofErr w:type="gramEnd"/>
            <w:r>
              <w:rPr>
                <w:rFonts w:ascii="Tahoma" w:eastAsia="Times New Roman" w:hAnsi="Tahoma" w:cs="Tahoma"/>
                <w:sz w:val="16"/>
                <w:szCs w:val="16"/>
              </w:rPr>
              <w:t>00</w:t>
            </w:r>
          </w:p>
        </w:tc>
        <w:tc>
          <w:tcPr>
            <w:tcW w:w="9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72E3CC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5F7B58E0" w:rsidRPr="00256428" w14:paraId="54BB1CED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34982B28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14D7D48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1692C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15C54DC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2A22970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438AE2B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07CCEE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119D65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27337F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30EBC3B8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2FC606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DF9863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5F7B58E0" w:rsidRPr="00256428" w14:paraId="06935EB3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279B2F52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39D25CA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78390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615A1CEF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7C4D5E0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7B6AA7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569801D4" w:rsidR="5F7B58E0" w:rsidRPr="00256428" w:rsidRDefault="00851B32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324" w:type="dxa"/>
            <w:gridSpan w:val="2"/>
            <w:vMerge/>
            <w:vAlign w:val="center"/>
          </w:tcPr>
          <w:p w14:paraId="3A83BA2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041ADD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208B00F4" w:rsidR="5F7B58E0" w:rsidRPr="00256428" w:rsidRDefault="00851B32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855" w:type="dxa"/>
            <w:vMerge/>
            <w:vAlign w:val="center"/>
          </w:tcPr>
          <w:p w14:paraId="53FDB7D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611F7A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5F7B58E0" w:rsidRPr="00256428" w14:paraId="7B45BC52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451274A2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51A8C14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53249F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6B3B53F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49F88F1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B04DA2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65CD7F6E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04697B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116E407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43EC50A5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D895F5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207C73F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5F7B58E0" w:rsidRPr="00256428" w14:paraId="0E5A93E7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13703DDD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6D38345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26732A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4BAD7BA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6BF82F3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296EA3D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13B6728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39318D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803F1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18CC79C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7AB4C53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03F3C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  <w:proofErr w:type="spellEnd"/>
          </w:p>
        </w:tc>
      </w:tr>
      <w:tr w:rsidR="5F7B58E0" w:rsidRPr="00256428" w14:paraId="199C91D9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7CB97A0B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7766C61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7F56B8B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50EF31F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517F471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B7407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2445DD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87718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C36FAF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14E4F6F0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18688A3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23EE146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14:paraId="476D8CAA" w14:textId="77777777" w:rsidR="00851B32" w:rsidRDefault="00851B32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50BA3E95" w14:textId="77777777" w:rsidR="00851B32" w:rsidRDefault="00851B32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13FFB864" w14:textId="77777777" w:rsidR="00851B32" w:rsidRDefault="00851B32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54519B22" w14:textId="77777777" w:rsidR="00851B32" w:rsidRDefault="00851B32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59B95A24" w14:textId="77777777" w:rsidR="00851B32" w:rsidRDefault="00851B32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0FF2929D" w14:textId="67D1BFBD" w:rsidR="74081201" w:rsidRPr="00256428" w:rsidRDefault="74081201" w:rsidP="1B470B15">
      <w:pPr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lastRenderedPageBreak/>
        <w:t xml:space="preserve">Art. 2º 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1B470B15" w:rsidRPr="00256428" w14:paraId="1E6BB7F8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Pr="00256428" w:rsidRDefault="1B470B15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PROGRAMA DE ORIGEM DO VALOR</w:t>
            </w:r>
            <w:r w:rsidR="13B010FB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Pr="00256428" w:rsidRDefault="1B470B15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1B470B15" w:rsidRPr="00256428" w14:paraId="3579F59A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E9986D8" w14:textId="12359CAC" w:rsidR="1B470B15" w:rsidRPr="00256428" w:rsidRDefault="00172AD2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0131- NITERÓI</w:t>
            </w:r>
            <w:proofErr w:type="gramEnd"/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 MAIS SEGURA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36F8FA9" w14:textId="61B34FF2" w:rsidR="1B470B15" w:rsidRPr="00256428" w:rsidRDefault="00172AD2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R$ </w:t>
            </w:r>
            <w:r>
              <w:rPr>
                <w:rFonts w:ascii="Tahoma" w:eastAsia="Times New Roman" w:hAnsi="Tahoma" w:cs="Tahoma"/>
                <w:sz w:val="16"/>
                <w:szCs w:val="16"/>
              </w:rPr>
              <w:t>1.000.000,00</w:t>
            </w:r>
          </w:p>
        </w:tc>
      </w:tr>
      <w:tr w:rsidR="7FFB31AD" w:rsidRPr="00256428" w14:paraId="0D33ACD3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PROGRAMA DE ORIGEM DO VALOR DE </w:t>
            </w:r>
            <w:r w:rsidR="46AC855E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INVESTIMENTO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7FFB31AD" w:rsidRPr="00256428" w14:paraId="0D8EE835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71DB263E" w:rsidR="7FFB31AD" w:rsidRPr="00256428" w:rsidRDefault="00172AD2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0131- NITERÓI</w:t>
            </w:r>
            <w:proofErr w:type="gramEnd"/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 MAIS SEGURA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7108DF" w14:textId="49B99A09" w:rsidR="7FFB31AD" w:rsidRPr="00256428" w:rsidRDefault="00172AD2" w:rsidP="7FFB31AD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R$ </w:t>
            </w:r>
            <w:r>
              <w:rPr>
                <w:rFonts w:ascii="Tahoma" w:eastAsia="Times New Roman" w:hAnsi="Tahoma" w:cs="Tahoma"/>
                <w:sz w:val="16"/>
                <w:szCs w:val="16"/>
              </w:rPr>
              <w:t>1.000.000,00</w:t>
            </w:r>
          </w:p>
        </w:tc>
      </w:tr>
    </w:tbl>
    <w:p w14:paraId="40C96600" w14:textId="77777777" w:rsidR="00172AD2" w:rsidRDefault="00172AD2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</w:pPr>
    </w:p>
    <w:p w14:paraId="1AACE7B8" w14:textId="38C6E198" w:rsidR="6EB48AD2" w:rsidRDefault="00172AD2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</w:pPr>
      <w:r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J</w:t>
      </w:r>
      <w:r w:rsidR="6EB48AD2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USTIFICATIVA: </w:t>
      </w:r>
    </w:p>
    <w:p w14:paraId="54EF010F" w14:textId="77777777" w:rsidR="00172AD2" w:rsidRPr="00172AD2" w:rsidRDefault="00172AD2" w:rsidP="00172AD2">
      <w:pPr>
        <w:pStyle w:val="NormalWeb"/>
        <w:spacing w:before="0" w:beforeAutospacing="0" w:after="0" w:afterAutospacing="0"/>
        <w:ind w:firstLine="709"/>
        <w:jc w:val="both"/>
        <w:rPr>
          <w:rFonts w:ascii="Tahoma" w:hAnsi="Tahoma" w:cs="Tahoma"/>
          <w:sz w:val="18"/>
          <w:szCs w:val="18"/>
        </w:rPr>
      </w:pPr>
      <w:r w:rsidRPr="00172AD2">
        <w:rPr>
          <w:rFonts w:ascii="Tahoma" w:hAnsi="Tahoma" w:cs="Tahoma"/>
          <w:bCs/>
          <w:color w:val="000000" w:themeColor="text1"/>
          <w:sz w:val="18"/>
          <w:szCs w:val="18"/>
        </w:rPr>
        <w:t xml:space="preserve">A presente emenda apresentada se justifica diante da </w:t>
      </w:r>
      <w:r w:rsidRPr="00172AD2">
        <w:rPr>
          <w:rFonts w:ascii="Tahoma" w:hAnsi="Tahoma" w:cs="Tahoma"/>
          <w:sz w:val="18"/>
          <w:szCs w:val="18"/>
        </w:rPr>
        <w:t xml:space="preserve">a </w:t>
      </w:r>
      <w:r w:rsidRPr="00172AD2">
        <w:rPr>
          <w:rFonts w:ascii="Tahoma" w:hAnsi="Tahoma" w:cs="Tahoma"/>
          <w:bCs/>
          <w:sz w:val="18"/>
          <w:szCs w:val="18"/>
        </w:rPr>
        <w:t>urgente necessidade</w:t>
      </w:r>
      <w:r w:rsidRPr="00172AD2">
        <w:rPr>
          <w:rFonts w:ascii="Tahoma" w:hAnsi="Tahoma" w:cs="Tahoma"/>
          <w:sz w:val="18"/>
          <w:szCs w:val="18"/>
        </w:rPr>
        <w:t xml:space="preserve"> de dotar a </w:t>
      </w:r>
      <w:r w:rsidRPr="00172AD2">
        <w:rPr>
          <w:rFonts w:ascii="Tahoma" w:hAnsi="Tahoma" w:cs="Tahoma"/>
          <w:bCs/>
          <w:sz w:val="18"/>
          <w:szCs w:val="18"/>
        </w:rPr>
        <w:t>Zona Norte de Niterói</w:t>
      </w:r>
      <w:r w:rsidRPr="00172AD2">
        <w:rPr>
          <w:rFonts w:ascii="Tahoma" w:hAnsi="Tahoma" w:cs="Tahoma"/>
          <w:sz w:val="18"/>
          <w:szCs w:val="18"/>
        </w:rPr>
        <w:t xml:space="preserve"> de uma área de </w:t>
      </w:r>
      <w:r w:rsidRPr="00172AD2">
        <w:rPr>
          <w:rFonts w:ascii="Tahoma" w:hAnsi="Tahoma" w:cs="Tahoma"/>
          <w:bCs/>
          <w:sz w:val="18"/>
          <w:szCs w:val="18"/>
        </w:rPr>
        <w:t>esporte, lazer e convivência social</w:t>
      </w:r>
      <w:r w:rsidRPr="00172AD2">
        <w:rPr>
          <w:rFonts w:ascii="Tahoma" w:hAnsi="Tahoma" w:cs="Tahoma"/>
          <w:sz w:val="18"/>
          <w:szCs w:val="18"/>
        </w:rPr>
        <w:t xml:space="preserve"> de qualidade.</w:t>
      </w:r>
    </w:p>
    <w:p w14:paraId="700888CB" w14:textId="77777777" w:rsidR="00172AD2" w:rsidRPr="00172AD2" w:rsidRDefault="00172AD2" w:rsidP="00172AD2">
      <w:pPr>
        <w:pStyle w:val="NormalWeb"/>
        <w:spacing w:before="0" w:beforeAutospacing="0" w:after="0" w:afterAutospacing="0"/>
        <w:ind w:firstLine="709"/>
        <w:jc w:val="both"/>
        <w:rPr>
          <w:rFonts w:ascii="Tahoma" w:hAnsi="Tahoma" w:cs="Tahoma"/>
          <w:sz w:val="18"/>
          <w:szCs w:val="18"/>
        </w:rPr>
      </w:pPr>
      <w:r w:rsidRPr="00172AD2">
        <w:rPr>
          <w:rFonts w:ascii="Tahoma" w:hAnsi="Tahoma" w:cs="Tahoma"/>
          <w:sz w:val="18"/>
          <w:szCs w:val="18"/>
        </w:rPr>
        <w:t>O bairro do Fonseca, uma região densamente populosa, carece historicamente de equipamentos públicos adequados que promovam a saúde, o bem-estar e a inclusão social de seus moradores, especialmente jovens e crianças. A criação deste Parque preenche uma lacuna essencial, oferecendo um espaço seguro e acessível para a prática de atividades físicas, culturais e o desenvolvimento comunitário.</w:t>
      </w:r>
    </w:p>
    <w:p w14:paraId="1274C69D" w14:textId="77777777" w:rsidR="00172AD2" w:rsidRPr="00172AD2" w:rsidRDefault="00172AD2" w:rsidP="00172AD2">
      <w:pPr>
        <w:pStyle w:val="NormalWeb"/>
        <w:spacing w:before="0" w:beforeAutospacing="0" w:after="0" w:afterAutospacing="0"/>
        <w:ind w:firstLine="709"/>
        <w:jc w:val="both"/>
        <w:rPr>
          <w:rFonts w:ascii="Tahoma" w:hAnsi="Tahoma" w:cs="Tahoma"/>
          <w:sz w:val="18"/>
          <w:szCs w:val="18"/>
        </w:rPr>
      </w:pPr>
      <w:r w:rsidRPr="00172AD2">
        <w:rPr>
          <w:rFonts w:ascii="Tahoma" w:hAnsi="Tahoma" w:cs="Tahoma"/>
          <w:sz w:val="18"/>
          <w:szCs w:val="18"/>
        </w:rPr>
        <w:t xml:space="preserve">Além do impacto social direto no bairro, esta iniciativa está intrinsecamente alinhada com os </w:t>
      </w:r>
      <w:r w:rsidRPr="00172AD2">
        <w:rPr>
          <w:rFonts w:ascii="Tahoma" w:hAnsi="Tahoma" w:cs="Tahoma"/>
          <w:bCs/>
          <w:sz w:val="18"/>
          <w:szCs w:val="18"/>
        </w:rPr>
        <w:t>objetivos de infraestrutura e legado esportivo</w:t>
      </w:r>
      <w:r w:rsidRPr="00172AD2">
        <w:rPr>
          <w:rFonts w:ascii="Tahoma" w:hAnsi="Tahoma" w:cs="Tahoma"/>
          <w:sz w:val="18"/>
          <w:szCs w:val="18"/>
        </w:rPr>
        <w:t xml:space="preserve"> da cidade de Niterói, que, em conjunto com o Rio de Janeiro, é </w:t>
      </w:r>
      <w:r w:rsidRPr="00172AD2">
        <w:rPr>
          <w:rFonts w:ascii="Tahoma" w:hAnsi="Tahoma" w:cs="Tahoma"/>
          <w:bCs/>
          <w:sz w:val="18"/>
          <w:szCs w:val="18"/>
        </w:rPr>
        <w:t>candidata a sediar os Jogos Pan-Americanos e Parapan-Americanos de 2031</w:t>
      </w:r>
      <w:r w:rsidRPr="00172AD2">
        <w:rPr>
          <w:rFonts w:ascii="Tahoma" w:hAnsi="Tahoma" w:cs="Tahoma"/>
          <w:sz w:val="18"/>
          <w:szCs w:val="18"/>
        </w:rPr>
        <w:t>.</w:t>
      </w:r>
    </w:p>
    <w:p w14:paraId="24F43A0C" w14:textId="77777777" w:rsidR="00172AD2" w:rsidRDefault="00172AD2" w:rsidP="00172AD2">
      <w:pPr>
        <w:pStyle w:val="NormalWeb"/>
        <w:spacing w:before="0" w:beforeAutospacing="0" w:after="0" w:afterAutospacing="0"/>
        <w:ind w:firstLine="709"/>
        <w:jc w:val="both"/>
        <w:rPr>
          <w:rFonts w:ascii="Tahoma" w:hAnsi="Tahoma" w:cs="Tahoma"/>
          <w:sz w:val="18"/>
          <w:szCs w:val="18"/>
        </w:rPr>
      </w:pPr>
      <w:r w:rsidRPr="00172AD2">
        <w:rPr>
          <w:rFonts w:ascii="Tahoma" w:hAnsi="Tahoma" w:cs="Tahoma"/>
          <w:sz w:val="18"/>
          <w:szCs w:val="18"/>
        </w:rPr>
        <w:t xml:space="preserve">A implantação do Parque Esportivo e Social do Fonseca, com suas instalações, reforça o compromisso de Niterói em </w:t>
      </w:r>
      <w:r w:rsidRPr="00172AD2">
        <w:rPr>
          <w:rFonts w:ascii="Tahoma" w:hAnsi="Tahoma" w:cs="Tahoma"/>
          <w:bCs/>
          <w:sz w:val="18"/>
          <w:szCs w:val="18"/>
        </w:rPr>
        <w:t>expandir sua base de iniciação esportiva</w:t>
      </w:r>
      <w:r w:rsidRPr="00172AD2">
        <w:rPr>
          <w:rFonts w:ascii="Tahoma" w:hAnsi="Tahoma" w:cs="Tahoma"/>
          <w:sz w:val="18"/>
          <w:szCs w:val="18"/>
        </w:rPr>
        <w:t xml:space="preserve"> e oferecer </w:t>
      </w:r>
      <w:r w:rsidRPr="00172AD2">
        <w:rPr>
          <w:rFonts w:ascii="Tahoma" w:hAnsi="Tahoma" w:cs="Tahoma"/>
          <w:bCs/>
          <w:sz w:val="18"/>
          <w:szCs w:val="18"/>
        </w:rPr>
        <w:t>equipamentos de excelência</w:t>
      </w:r>
      <w:r w:rsidRPr="00172AD2">
        <w:rPr>
          <w:rFonts w:ascii="Tahoma" w:hAnsi="Tahoma" w:cs="Tahoma"/>
          <w:sz w:val="18"/>
          <w:szCs w:val="18"/>
        </w:rPr>
        <w:t xml:space="preserve"> em diversas regiões da cidade, preparando-se para ser uma </w:t>
      </w:r>
      <w:r w:rsidRPr="00172AD2">
        <w:rPr>
          <w:rFonts w:ascii="Tahoma" w:hAnsi="Tahoma" w:cs="Tahoma"/>
          <w:bCs/>
          <w:sz w:val="18"/>
          <w:szCs w:val="18"/>
        </w:rPr>
        <w:t>cidade-sede</w:t>
      </w:r>
      <w:r w:rsidRPr="00172AD2">
        <w:rPr>
          <w:rFonts w:ascii="Tahoma" w:hAnsi="Tahoma" w:cs="Tahoma"/>
          <w:sz w:val="18"/>
          <w:szCs w:val="18"/>
        </w:rPr>
        <w:t xml:space="preserve"> que valoriza o esporte como ferramenta de transformação e desenvolvimento, antes e depois de 2031.</w:t>
      </w:r>
    </w:p>
    <w:p w14:paraId="72DB0B86" w14:textId="00D94A7C" w:rsidR="00172AD2" w:rsidRPr="00172AD2" w:rsidRDefault="00172AD2" w:rsidP="00172AD2">
      <w:pPr>
        <w:pStyle w:val="NormalWeb"/>
        <w:spacing w:before="0" w:beforeAutospacing="0" w:after="0" w:afterAutospacing="0"/>
        <w:ind w:firstLine="709"/>
        <w:jc w:val="both"/>
        <w:rPr>
          <w:rFonts w:ascii="Tahoma" w:hAnsi="Tahoma" w:cs="Tahoma"/>
          <w:sz w:val="18"/>
          <w:szCs w:val="18"/>
        </w:rPr>
      </w:pPr>
      <w:r w:rsidRPr="00172AD2">
        <w:rPr>
          <w:rFonts w:ascii="Tahoma" w:hAnsi="Tahoma" w:cs="Tahoma"/>
          <w:sz w:val="18"/>
          <w:szCs w:val="18"/>
        </w:rPr>
        <w:t xml:space="preserve">Ao incluir esta emenda no PPA 2026-2029, o município garante o planejamento e a alocação de recursos necessários para concretizar um projeto que é, simultaneamente, uma </w:t>
      </w:r>
      <w:r w:rsidRPr="00172AD2">
        <w:rPr>
          <w:rFonts w:ascii="Tahoma" w:hAnsi="Tahoma" w:cs="Tahoma"/>
          <w:bCs/>
          <w:sz w:val="18"/>
          <w:szCs w:val="18"/>
        </w:rPr>
        <w:t>reparação social</w:t>
      </w:r>
      <w:r w:rsidRPr="00172AD2">
        <w:rPr>
          <w:rFonts w:ascii="Tahoma" w:hAnsi="Tahoma" w:cs="Tahoma"/>
          <w:sz w:val="18"/>
          <w:szCs w:val="18"/>
        </w:rPr>
        <w:t xml:space="preserve"> para a Zona Norte e uma </w:t>
      </w:r>
      <w:r w:rsidRPr="00172AD2">
        <w:rPr>
          <w:rFonts w:ascii="Tahoma" w:hAnsi="Tahoma" w:cs="Tahoma"/>
          <w:bCs/>
          <w:sz w:val="18"/>
          <w:szCs w:val="18"/>
        </w:rPr>
        <w:t>ação estratégica</w:t>
      </w:r>
      <w:r w:rsidRPr="00172AD2">
        <w:rPr>
          <w:rFonts w:ascii="Tahoma" w:hAnsi="Tahoma" w:cs="Tahoma"/>
          <w:sz w:val="18"/>
          <w:szCs w:val="18"/>
        </w:rPr>
        <w:t xml:space="preserve"> no contexto da candidatura Pan-Americana, gerando um </w:t>
      </w:r>
      <w:r w:rsidRPr="00172AD2">
        <w:rPr>
          <w:rFonts w:ascii="Tahoma" w:hAnsi="Tahoma" w:cs="Tahoma"/>
          <w:bCs/>
          <w:sz w:val="18"/>
          <w:szCs w:val="18"/>
        </w:rPr>
        <w:t>legado duradouro</w:t>
      </w:r>
      <w:r w:rsidRPr="00172AD2">
        <w:rPr>
          <w:rFonts w:ascii="Tahoma" w:hAnsi="Tahoma" w:cs="Tahoma"/>
          <w:sz w:val="18"/>
          <w:szCs w:val="18"/>
        </w:rPr>
        <w:t xml:space="preserve"> para a população niteroiense.</w:t>
      </w:r>
    </w:p>
    <w:p w14:paraId="70571B84" w14:textId="704B2054" w:rsidR="00172AD2" w:rsidRPr="00172AD2" w:rsidRDefault="00172AD2" w:rsidP="00172AD2">
      <w:pPr>
        <w:widowControl w:val="0"/>
        <w:spacing w:line="240" w:lineRule="auto"/>
        <w:ind w:firstLine="709"/>
        <w:jc w:val="both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</w:p>
    <w:p w14:paraId="27104392" w14:textId="1DA8C305" w:rsidR="003521A9" w:rsidRPr="00256428" w:rsidRDefault="00172AD2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18"/>
          <w:szCs w:val="18"/>
        </w:rPr>
      </w:pPr>
      <w:r>
        <w:rPr>
          <w:rFonts w:ascii="Tahoma" w:eastAsia="Times New Roman" w:hAnsi="Tahoma" w:cs="Tahoma"/>
          <w:color w:val="000000" w:themeColor="text1"/>
          <w:sz w:val="18"/>
          <w:szCs w:val="18"/>
        </w:rPr>
        <w:t>Sala das Sessões, 29 de setembro</w:t>
      </w:r>
      <w:bookmarkStart w:id="0" w:name="_GoBack"/>
      <w:bookmarkEnd w:id="0"/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de 202</w:t>
      </w:r>
      <w:r w:rsidR="04640A85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.</w:t>
      </w:r>
    </w:p>
    <w:p w14:paraId="424AE4D2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4E391F75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0078BD2D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32FE0984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56BFE033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72A365B9" w14:textId="71A9F7F8" w:rsidR="144864E4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Jhonatan Anjos</w:t>
      </w:r>
      <w:r w:rsidR="7895B3DB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</w:p>
    <w:p w14:paraId="6096A148" w14:textId="21752718" w:rsidR="144864E4" w:rsidRPr="00256428" w:rsidRDefault="7DEE9414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Vereador</w:t>
      </w:r>
      <w:r w:rsid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- PDT</w:t>
      </w:r>
    </w:p>
    <w:p w14:paraId="1492C6DE" w14:textId="0A50B8EE" w:rsidR="1B470B15" w:rsidRPr="00256428" w:rsidRDefault="1B470B15" w:rsidP="00256428">
      <w:pPr>
        <w:rPr>
          <w:rFonts w:ascii="Tahoma" w:hAnsi="Tahoma" w:cs="Tahoma"/>
        </w:rPr>
      </w:pPr>
    </w:p>
    <w:sectPr w:rsidR="1B470B15" w:rsidRPr="00256428" w:rsidSect="009F5E77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A55A41" w14:textId="77777777" w:rsidR="00137266" w:rsidRDefault="00137266">
      <w:pPr>
        <w:spacing w:after="0" w:line="240" w:lineRule="auto"/>
      </w:pPr>
      <w:r>
        <w:separator/>
      </w:r>
    </w:p>
  </w:endnote>
  <w:endnote w:type="continuationSeparator" w:id="0">
    <w:p w14:paraId="201C97A7" w14:textId="77777777" w:rsidR="00137266" w:rsidRDefault="00137266">
      <w:pPr>
        <w:spacing w:after="0" w:line="240" w:lineRule="auto"/>
      </w:pPr>
      <w:r>
        <w:continuationSeparator/>
      </w:r>
    </w:p>
  </w:endnote>
  <w:endnote w:type="continuationNotice" w:id="1">
    <w:p w14:paraId="0C701CB2" w14:textId="77777777" w:rsidR="00137266" w:rsidRDefault="0013726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F4C8A1" w14:paraId="1CDE1D98" w14:textId="77777777" w:rsidTr="17F4C8A1">
      <w:trPr>
        <w:trHeight w:val="300"/>
      </w:trPr>
      <w:tc>
        <w:tcPr>
          <w:tcW w:w="3005" w:type="dxa"/>
        </w:tcPr>
        <w:p w14:paraId="17E4AB8C" w14:textId="5D90D4AD"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7E841CD0" w14:textId="651B18A1"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14DAD81A" w14:textId="08B4ECC3" w:rsidR="17F4C8A1" w:rsidRDefault="17F4C8A1" w:rsidP="17F4C8A1">
          <w:pPr>
            <w:pStyle w:val="Cabealho"/>
            <w:ind w:right="-115"/>
            <w:jc w:val="right"/>
          </w:pPr>
        </w:p>
      </w:tc>
    </w:tr>
  </w:tbl>
  <w:p w14:paraId="7D72BFA7" w14:textId="76181D5A" w:rsidR="17F4C8A1" w:rsidRDefault="17F4C8A1" w:rsidP="17F4C8A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B8648F" w14:textId="77777777" w:rsidR="00137266" w:rsidRDefault="00137266">
      <w:pPr>
        <w:spacing w:after="0" w:line="240" w:lineRule="auto"/>
      </w:pPr>
      <w:r>
        <w:separator/>
      </w:r>
    </w:p>
  </w:footnote>
  <w:footnote w:type="continuationSeparator" w:id="0">
    <w:p w14:paraId="563765F1" w14:textId="77777777" w:rsidR="00137266" w:rsidRDefault="00137266">
      <w:pPr>
        <w:spacing w:after="0" w:line="240" w:lineRule="auto"/>
      </w:pPr>
      <w:r>
        <w:continuationSeparator/>
      </w:r>
    </w:p>
  </w:footnote>
  <w:footnote w:type="continuationNotice" w:id="1">
    <w:p w14:paraId="34A71E98" w14:textId="77777777" w:rsidR="00137266" w:rsidRDefault="0013726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9E327C" w14:textId="1A1B6A2E" w:rsidR="2EF02BE8" w:rsidRDefault="2EF02BE8" w:rsidP="00C6445F">
    <w:pPr>
      <w:spacing w:after="100" w:afterAutospacing="1"/>
    </w:pPr>
  </w:p>
  <w:tbl>
    <w:tblPr>
      <w:tblW w:w="7119" w:type="dxa"/>
      <w:jc w:val="center"/>
      <w:tblLayout w:type="fixed"/>
      <w:tblLook w:val="06A0" w:firstRow="1" w:lastRow="0" w:firstColumn="1" w:lastColumn="0" w:noHBand="1" w:noVBand="1"/>
    </w:tblPr>
    <w:tblGrid>
      <w:gridCol w:w="922"/>
      <w:gridCol w:w="5741"/>
      <w:gridCol w:w="456"/>
    </w:tblGrid>
    <w:tr w:rsidR="00846004" w14:paraId="64FD7BA1" w14:textId="77777777" w:rsidTr="3FD2AF3F">
      <w:trPr>
        <w:trHeight w:val="600"/>
        <w:jc w:val="center"/>
      </w:trPr>
      <w:tc>
        <w:tcPr>
          <w:tcW w:w="922" w:type="dxa"/>
        </w:tcPr>
        <w:p w14:paraId="0694E7AA" w14:textId="2EEF3584" w:rsidR="2EF02BE8" w:rsidRDefault="1B470B15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73959F0D" wp14:editId="59651DCC">
                <wp:extent cx="246791" cy="310773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DEC77A1" w14:textId="750B5765" w:rsidR="00617600" w:rsidRPr="00617600" w:rsidRDefault="3FD2AF3F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Câmara Municipal de Niterói</w:t>
          </w:r>
        </w:p>
        <w:p w14:paraId="75ED0881" w14:textId="705AE18B" w:rsidR="2EF02BE8" w:rsidRPr="00617600" w:rsidRDefault="00256428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Gabinete Vereador Jhonatan Anjos</w:t>
          </w:r>
        </w:p>
      </w:tc>
      <w:tc>
        <w:tcPr>
          <w:tcW w:w="456" w:type="dxa"/>
        </w:tcPr>
        <w:p w14:paraId="4531DC7D" w14:textId="2FB258C8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14:paraId="478719D0" w14:textId="0E87C5F9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4F68B655" w14:textId="69F65BB9" w:rsidR="17F4C8A1" w:rsidRDefault="17F4C8A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4B52EA"/>
    <w:rsid w:val="00035428"/>
    <w:rsid w:val="0003548E"/>
    <w:rsid w:val="00061687"/>
    <w:rsid w:val="000639DC"/>
    <w:rsid w:val="0007D051"/>
    <w:rsid w:val="00090EAE"/>
    <w:rsid w:val="000A6FF8"/>
    <w:rsid w:val="000B55B0"/>
    <w:rsid w:val="000D13C1"/>
    <w:rsid w:val="000E47AA"/>
    <w:rsid w:val="00133414"/>
    <w:rsid w:val="001366D8"/>
    <w:rsid w:val="00137266"/>
    <w:rsid w:val="00142600"/>
    <w:rsid w:val="00154F4A"/>
    <w:rsid w:val="001629AF"/>
    <w:rsid w:val="0016365D"/>
    <w:rsid w:val="00172AD2"/>
    <w:rsid w:val="00193549"/>
    <w:rsid w:val="001C2444"/>
    <w:rsid w:val="001F00DB"/>
    <w:rsid w:val="001F00E8"/>
    <w:rsid w:val="0021371A"/>
    <w:rsid w:val="002413CF"/>
    <w:rsid w:val="00241B5C"/>
    <w:rsid w:val="002446BA"/>
    <w:rsid w:val="0024F596"/>
    <w:rsid w:val="0025316D"/>
    <w:rsid w:val="00256428"/>
    <w:rsid w:val="00290C18"/>
    <w:rsid w:val="002B7763"/>
    <w:rsid w:val="002E7896"/>
    <w:rsid w:val="00300683"/>
    <w:rsid w:val="0030528B"/>
    <w:rsid w:val="003521A9"/>
    <w:rsid w:val="0037086E"/>
    <w:rsid w:val="003952BD"/>
    <w:rsid w:val="003F7EA3"/>
    <w:rsid w:val="00472FD9"/>
    <w:rsid w:val="004818A1"/>
    <w:rsid w:val="00483851"/>
    <w:rsid w:val="004974CA"/>
    <w:rsid w:val="004B7293"/>
    <w:rsid w:val="004C088F"/>
    <w:rsid w:val="004C717D"/>
    <w:rsid w:val="004F5BCC"/>
    <w:rsid w:val="00513098"/>
    <w:rsid w:val="005954A2"/>
    <w:rsid w:val="0059603D"/>
    <w:rsid w:val="005A5F7D"/>
    <w:rsid w:val="005B3098"/>
    <w:rsid w:val="005B6FC7"/>
    <w:rsid w:val="005C6561"/>
    <w:rsid w:val="005F61D3"/>
    <w:rsid w:val="00613259"/>
    <w:rsid w:val="00617600"/>
    <w:rsid w:val="006218E8"/>
    <w:rsid w:val="006528D6"/>
    <w:rsid w:val="006579A2"/>
    <w:rsid w:val="00672549"/>
    <w:rsid w:val="00685585"/>
    <w:rsid w:val="006954B9"/>
    <w:rsid w:val="006A0798"/>
    <w:rsid w:val="006B4461"/>
    <w:rsid w:val="006D6577"/>
    <w:rsid w:val="006F340B"/>
    <w:rsid w:val="00752CEC"/>
    <w:rsid w:val="007A1383"/>
    <w:rsid w:val="007A37B4"/>
    <w:rsid w:val="007C1AE6"/>
    <w:rsid w:val="007D3B94"/>
    <w:rsid w:val="007D7323"/>
    <w:rsid w:val="007F31FB"/>
    <w:rsid w:val="008010B7"/>
    <w:rsid w:val="00846004"/>
    <w:rsid w:val="00851251"/>
    <w:rsid w:val="00851B32"/>
    <w:rsid w:val="00852AD8"/>
    <w:rsid w:val="00857E8E"/>
    <w:rsid w:val="00891393"/>
    <w:rsid w:val="008A461A"/>
    <w:rsid w:val="008B1755"/>
    <w:rsid w:val="008B5A61"/>
    <w:rsid w:val="0090188D"/>
    <w:rsid w:val="00919D72"/>
    <w:rsid w:val="00933039"/>
    <w:rsid w:val="009823D8"/>
    <w:rsid w:val="00995CC9"/>
    <w:rsid w:val="009F5E77"/>
    <w:rsid w:val="00A175ED"/>
    <w:rsid w:val="00A610F0"/>
    <w:rsid w:val="00A739BF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593B"/>
    <w:rsid w:val="00B74C4B"/>
    <w:rsid w:val="00B75520"/>
    <w:rsid w:val="00B82A70"/>
    <w:rsid w:val="00B940AE"/>
    <w:rsid w:val="00B974CE"/>
    <w:rsid w:val="00BB7341"/>
    <w:rsid w:val="00BE2B72"/>
    <w:rsid w:val="00BF03E5"/>
    <w:rsid w:val="00BF1152"/>
    <w:rsid w:val="00C217BA"/>
    <w:rsid w:val="00C62D3E"/>
    <w:rsid w:val="00C6445F"/>
    <w:rsid w:val="00C83B00"/>
    <w:rsid w:val="00CD40DC"/>
    <w:rsid w:val="00CF09BD"/>
    <w:rsid w:val="00CF11F5"/>
    <w:rsid w:val="00D03E13"/>
    <w:rsid w:val="00D05E12"/>
    <w:rsid w:val="00D11A5C"/>
    <w:rsid w:val="00D17908"/>
    <w:rsid w:val="00D20A60"/>
    <w:rsid w:val="00D20B3D"/>
    <w:rsid w:val="00D33664"/>
    <w:rsid w:val="00DB4BE6"/>
    <w:rsid w:val="00DE167E"/>
    <w:rsid w:val="00E04C8E"/>
    <w:rsid w:val="00E80DFA"/>
    <w:rsid w:val="00E80E8B"/>
    <w:rsid w:val="00E938AA"/>
    <w:rsid w:val="00EC0C72"/>
    <w:rsid w:val="00EC3C66"/>
    <w:rsid w:val="00EDCCB4"/>
    <w:rsid w:val="00EE473C"/>
    <w:rsid w:val="00EE595B"/>
    <w:rsid w:val="00EF5D91"/>
    <w:rsid w:val="00F218A1"/>
    <w:rsid w:val="00F32976"/>
    <w:rsid w:val="00F36C90"/>
    <w:rsid w:val="00F71567"/>
    <w:rsid w:val="00FA98CC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4B52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7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5E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172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7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5E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172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9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20/10/relationships/intelligence" Target="intelligence2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98FB8-EA05-47A6-9BC6-C95396418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Gabinete Jhonatan Anjos</cp:lastModifiedBy>
  <cp:revision>2</cp:revision>
  <dcterms:created xsi:type="dcterms:W3CDTF">2025-09-29T20:21:00Z</dcterms:created>
  <dcterms:modified xsi:type="dcterms:W3CDTF">2025-09-29T20:21:00Z</dcterms:modified>
</cp:coreProperties>
</file>