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73337ACF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D3761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DO</w:t>
      </w:r>
      <w:r w:rsidR="00D37617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37617" w:rsidRPr="00D37617">
        <w:rPr>
          <w:rFonts w:ascii="Tahoma" w:hAnsi="Tahoma" w:cs="Tahoma"/>
          <w:b/>
          <w:bCs/>
          <w:color w:val="000000"/>
          <w:sz w:val="18"/>
          <w:szCs w:val="18"/>
          <w:u w:val="single"/>
        </w:rPr>
        <w:t>PROJETO CANHOTINHA DE OURO NO FONSECA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D3761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0137 – CIDADE DO ESPORTE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047ADD2D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</w:t>
      </w:r>
      <w:r w:rsidR="009C482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iênio </w:t>
      </w:r>
      <w:r w:rsidR="00D37617">
        <w:rPr>
          <w:rFonts w:ascii="Tahoma" w:eastAsia="Times New Roman" w:hAnsi="Tahoma" w:cs="Tahoma"/>
          <w:color w:val="000000" w:themeColor="text1"/>
          <w:sz w:val="18"/>
          <w:szCs w:val="18"/>
        </w:rPr>
        <w:t>2026/2029, no programa 0137 – CIDADE DO ESPORTE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1D155417" w:rsidR="00BA7D10" w:rsidRPr="00BA7D10" w:rsidRDefault="00BA7D10" w:rsidP="3FD2AF3F">
            <w:pPr>
              <w:widowControl w:val="0"/>
              <w:spacing w:after="0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0137 – CIDADE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DO ESPORTE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2663DA1A" w:rsidR="5F7B58E0" w:rsidRPr="00D37617" w:rsidRDefault="00BA7D10" w:rsidP="009C4829">
            <w:pPr>
              <w:pStyle w:val="NormalWeb"/>
              <w:spacing w:beforeAutospacing="0" w:after="0" w:afterAutospacing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Projeto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Can</w:t>
            </w:r>
            <w:r w:rsidR="00D37617">
              <w:rPr>
                <w:rFonts w:ascii="Tahoma" w:hAnsi="Tahoma" w:cs="Tahoma"/>
                <w:sz w:val="16"/>
                <w:szCs w:val="16"/>
              </w:rPr>
              <w:t>hotinha de Ouro no Fonseca Implantado e mantido</w:t>
            </w:r>
            <w:proofErr w:type="gramEnd"/>
            <w:r w:rsidR="00D37617"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65D0BD85" w:rsidR="5F7B58E0" w:rsidRPr="009C4829" w:rsidRDefault="00D37617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Implementação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e ampliação do Projeto Gerson em comunidades do Fonseca. 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3821DA1" w:rsidR="5F7B58E0" w:rsidRPr="00256428" w:rsidRDefault="009C4829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7EAE0062" w:rsidR="5F7B58E0" w:rsidRPr="00256428" w:rsidRDefault="00D37617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de Governo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54FB24F7" w:rsidR="5F7B58E0" w:rsidRPr="00D37617" w:rsidRDefault="00D37617" w:rsidP="00D3761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D37617">
              <w:rPr>
                <w:rFonts w:ascii="Tahoma" w:hAnsi="Tahoma" w:cs="Tahoma"/>
                <w:sz w:val="16"/>
                <w:szCs w:val="16"/>
              </w:rPr>
              <w:t xml:space="preserve">NITERÓI PRIMEIRA INFÂNCIA; NITERÓI JOVEM; NITERÓI </w:t>
            </w:r>
            <w:proofErr w:type="gramStart"/>
            <w:r w:rsidRPr="00D37617">
              <w:rPr>
                <w:rFonts w:ascii="Tahoma" w:hAnsi="Tahoma" w:cs="Tahoma"/>
                <w:sz w:val="16"/>
                <w:szCs w:val="16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13CAE17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C1ACD3" w14:textId="77777777" w:rsidR="00BA7D10" w:rsidRPr="00BA7D10" w:rsidRDefault="00BA7D10" w:rsidP="00BA7D10">
            <w:pPr>
              <w:pStyle w:val="NormalWeb"/>
              <w:spacing w:beforeAutospacing="0" w:after="0" w:afterAutospacing="0"/>
              <w:ind w:right="118"/>
              <w:jc w:val="center"/>
              <w:rPr>
                <w:sz w:val="16"/>
                <w:szCs w:val="16"/>
              </w:rPr>
            </w:pPr>
            <w:r w:rsidRPr="00BA7D10">
              <w:rPr>
                <w:rFonts w:ascii="Tahoma" w:hAnsi="Tahoma" w:cs="Tahoma"/>
                <w:color w:val="000000"/>
                <w:sz w:val="16"/>
                <w:szCs w:val="16"/>
              </w:rPr>
              <w:t>300.000,00</w:t>
            </w:r>
          </w:p>
          <w:p w14:paraId="48DB5D62" w14:textId="350FE91A" w:rsidR="5F7B58E0" w:rsidRPr="009C4829" w:rsidRDefault="00BA7D10" w:rsidP="00BA7D1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9C4829">
              <w:rPr>
                <w:rFonts w:ascii="Tahoma" w:eastAsia="Times New Roman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2C82A0E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036666" w14:textId="77777777" w:rsidR="00BA7D10" w:rsidRDefault="00BA7D10" w:rsidP="00BA7D10">
            <w:pPr>
              <w:pStyle w:val="NormalWeb"/>
              <w:spacing w:beforeAutospacing="0" w:after="0" w:afterAutospacing="0"/>
              <w:ind w:right="118"/>
              <w:jc w:val="center"/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300.000,00</w:t>
            </w:r>
          </w:p>
          <w:p w14:paraId="41D02B62" w14:textId="337C1E03" w:rsidR="5F7B58E0" w:rsidRPr="00256428" w:rsidRDefault="00BA7D10" w:rsidP="00BA7D1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2A63F439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39B7AF" w14:textId="381F877F" w:rsidR="00BA7D10" w:rsidRPr="00BA7D10" w:rsidRDefault="00BA7D10" w:rsidP="00BA7D10">
            <w:pPr>
              <w:spacing w:before="100" w:after="0" w:line="240" w:lineRule="auto"/>
              <w:ind w:right="1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BA7D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300.000,00</w:t>
            </w:r>
          </w:p>
          <w:p w14:paraId="77BC08C6" w14:textId="5878878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749C2F5E" w:rsidR="5F7B58E0" w:rsidRPr="00256428" w:rsidRDefault="00BA7D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03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3548F7BD" w:rsidR="5F7B58E0" w:rsidRPr="00256428" w:rsidRDefault="00BA7D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03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49F00154" w:rsidR="5F7B58E0" w:rsidRPr="00256428" w:rsidRDefault="00BA7D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03</w:t>
            </w:r>
            <w:bookmarkStart w:id="0" w:name="_GoBack"/>
            <w:bookmarkEnd w:id="0"/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4C649D13" w14:textId="77777777" w:rsidR="00D37617" w:rsidRDefault="00D37617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AEACD9D" w14:textId="77777777" w:rsidR="00D37617" w:rsidRDefault="00D37617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DECAE4" w14:textId="77777777" w:rsidR="00D37617" w:rsidRDefault="00D37617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7A1A51E9" w14:textId="77777777" w:rsidR="00D37617" w:rsidRDefault="00D37617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5EC5439D" w14:textId="77777777" w:rsidR="00D37617" w:rsidRDefault="00D37617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0A7A6858" w:rsidR="1B470B15" w:rsidRPr="00256428" w:rsidRDefault="00BA7D10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0011 - </w:t>
            </w:r>
            <w:r w:rsidRPr="00BA7D10">
              <w:rPr>
                <w:rFonts w:ascii="Tahoma" w:hAnsi="Tahoma" w:cs="Tahoma"/>
                <w:sz w:val="16"/>
                <w:szCs w:val="16"/>
              </w:rPr>
              <w:t>Mobilidade</w:t>
            </w:r>
            <w:proofErr w:type="gramEnd"/>
            <w:r w:rsidRPr="00BA7D10">
              <w:rPr>
                <w:rFonts w:ascii="Tahoma" w:hAnsi="Tahoma" w:cs="Tahoma"/>
                <w:sz w:val="16"/>
                <w:szCs w:val="16"/>
              </w:rPr>
              <w:t xml:space="preserve">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1A69A080" w:rsidR="1B470B15" w:rsidRPr="00BA7D10" w:rsidRDefault="1B470B15" w:rsidP="00BA7D10">
            <w:pPr>
              <w:pStyle w:val="NormalWeb"/>
              <w:spacing w:beforeAutospacing="0" w:after="0" w:afterAutospacing="0"/>
              <w:ind w:right="118"/>
              <w:jc w:val="center"/>
              <w:rPr>
                <w:sz w:val="16"/>
                <w:szCs w:val="16"/>
              </w:rPr>
            </w:pPr>
            <w:r w:rsidRPr="00256428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BA7D10" w:rsidRPr="00BA7D10">
              <w:rPr>
                <w:rFonts w:ascii="Tahoma" w:hAnsi="Tahoma" w:cs="Tahoma"/>
                <w:color w:val="000000"/>
                <w:sz w:val="16"/>
                <w:szCs w:val="16"/>
              </w:rPr>
              <w:t>300.000,00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58209431" w:rsidR="7FFB31AD" w:rsidRPr="00256428" w:rsidRDefault="00BA7D10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0011 - </w:t>
            </w:r>
            <w:r w:rsidRPr="00BA7D10">
              <w:rPr>
                <w:rFonts w:ascii="Tahoma" w:hAnsi="Tahoma" w:cs="Tahoma"/>
                <w:sz w:val="16"/>
                <w:szCs w:val="16"/>
              </w:rPr>
              <w:t>Mobilidade</w:t>
            </w:r>
            <w:proofErr w:type="gramEnd"/>
            <w:r w:rsidRPr="00BA7D10">
              <w:rPr>
                <w:rFonts w:ascii="Tahoma" w:hAnsi="Tahoma" w:cs="Tahoma"/>
                <w:sz w:val="16"/>
                <w:szCs w:val="16"/>
              </w:rPr>
              <w:t xml:space="preserve">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3F636AFB" w:rsidR="7FFB31AD" w:rsidRPr="00BA7D10" w:rsidRDefault="7FFB31AD" w:rsidP="00BA7D10">
            <w:pPr>
              <w:pStyle w:val="NormalWeb"/>
              <w:spacing w:beforeAutospacing="0" w:after="0" w:afterAutospacing="0"/>
              <w:ind w:right="118"/>
              <w:jc w:val="center"/>
              <w:rPr>
                <w:sz w:val="16"/>
                <w:szCs w:val="16"/>
              </w:rPr>
            </w:pPr>
            <w:r w:rsidRPr="00256428">
              <w:rPr>
                <w:rFonts w:ascii="Tahoma" w:hAnsi="Tahoma" w:cs="Tahoma"/>
                <w:color w:val="000000" w:themeColor="text1"/>
                <w:sz w:val="16"/>
                <w:szCs w:val="16"/>
              </w:rPr>
              <w:t>R$</w:t>
            </w:r>
            <w:r w:rsidR="00BA7D10" w:rsidRPr="00BA7D10">
              <w:rPr>
                <w:rFonts w:ascii="Tahoma" w:hAnsi="Tahoma" w:cs="Tahoma"/>
                <w:color w:val="000000"/>
                <w:sz w:val="16"/>
                <w:szCs w:val="16"/>
              </w:rPr>
              <w:t>300.000,00</w:t>
            </w:r>
          </w:p>
        </w:tc>
      </w:tr>
    </w:tbl>
    <w:p w14:paraId="50BFD47F" w14:textId="77777777" w:rsidR="00D37617" w:rsidRDefault="00D37617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2D6A2307" w14:textId="77777777" w:rsidR="00BA7D10" w:rsidRPr="00BA7D10" w:rsidRDefault="00BA7D10" w:rsidP="00BA7D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projeto Gerson desenvolve através do futebol para meninas e meninos de até 18 anos, acesso a direitos como o direito a esporte conjugado com acompanhamento educacional que previne evasão escolar. Os jovens têm acesso à saúde ainda através de plano de saúde e todos têm direito a bolsa integral na universidade Cândido Mendes de Niterói. Comprovados os resultados na vida dos jovens, há a previsão e pedido de lideranças comunitárias em algumas regiões para expansão de novos núcleos pela cidade.</w:t>
      </w:r>
    </w:p>
    <w:p w14:paraId="1C931727" w14:textId="47AAD24A" w:rsidR="00BA7D10" w:rsidRPr="00BA7D10" w:rsidRDefault="00BA7D10" w:rsidP="00BA7D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Valor mensal de um núcleo é R$ 8000,00; o Valor anual de um núcleo é R$96.000,00.</w:t>
      </w:r>
      <w:r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</w:t>
      </w:r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Com o valor de R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$300.000,00 é possível que o projeto possa se expandir</w:t>
      </w:r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para mais </w:t>
      </w:r>
      <w:proofErr w:type="gramStart"/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</w:t>
      </w:r>
      <w:proofErr w:type="gramEnd"/>
      <w:r w:rsidRPr="00BA7D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núcleos nas comunidades do Fonseca.</w:t>
      </w:r>
    </w:p>
    <w:p w14:paraId="640BE683" w14:textId="77777777" w:rsidR="00BA7D10" w:rsidRPr="00256428" w:rsidRDefault="00BA7D10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64A6CB34" w:rsidR="003521A9" w:rsidRPr="00256428" w:rsidRDefault="00BA7D10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30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FF2D39" w14:textId="77777777" w:rsidR="00A4429C" w:rsidRDefault="00A4429C">
      <w:pPr>
        <w:spacing w:after="0" w:line="240" w:lineRule="auto"/>
      </w:pPr>
      <w:r>
        <w:separator/>
      </w:r>
    </w:p>
  </w:endnote>
  <w:endnote w:type="continuationSeparator" w:id="0">
    <w:p w14:paraId="51749CF5" w14:textId="77777777" w:rsidR="00A4429C" w:rsidRDefault="00A4429C">
      <w:pPr>
        <w:spacing w:after="0" w:line="240" w:lineRule="auto"/>
      </w:pPr>
      <w:r>
        <w:continuationSeparator/>
      </w:r>
    </w:p>
  </w:endnote>
  <w:endnote w:type="continuationNotice" w:id="1">
    <w:p w14:paraId="4A9BD5DC" w14:textId="77777777" w:rsidR="00A4429C" w:rsidRDefault="00A442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3657D" w14:textId="77777777" w:rsidR="00A4429C" w:rsidRDefault="00A4429C">
      <w:pPr>
        <w:spacing w:after="0" w:line="240" w:lineRule="auto"/>
      </w:pPr>
      <w:r>
        <w:separator/>
      </w:r>
    </w:p>
  </w:footnote>
  <w:footnote w:type="continuationSeparator" w:id="0">
    <w:p w14:paraId="3BECEB9D" w14:textId="77777777" w:rsidR="00A4429C" w:rsidRDefault="00A4429C">
      <w:pPr>
        <w:spacing w:after="0" w:line="240" w:lineRule="auto"/>
      </w:pPr>
      <w:r>
        <w:continuationSeparator/>
      </w:r>
    </w:p>
  </w:footnote>
  <w:footnote w:type="continuationNotice" w:id="1">
    <w:p w14:paraId="2A2B7A69" w14:textId="77777777" w:rsidR="00A4429C" w:rsidRDefault="00A442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C4829"/>
    <w:rsid w:val="009F5E77"/>
    <w:rsid w:val="00A175ED"/>
    <w:rsid w:val="00A4429C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A7D10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37617"/>
    <w:rsid w:val="00DB4BE6"/>
    <w:rsid w:val="00DE167E"/>
    <w:rsid w:val="00E04C8E"/>
    <w:rsid w:val="00E234F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C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BA7D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C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BA7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72531-450D-4556-91EB-092908CF5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2025-09-30T18:10:00Z</dcterms:created>
  <dcterms:modified xsi:type="dcterms:W3CDTF">2025-09-30T18:10:00Z</dcterms:modified>
</cp:coreProperties>
</file>