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“Lixoduto Implantado no Morro dos Marítimos” no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“</w:t>
      </w:r>
      <w:r w:rsidDel="00000000" w:rsidR="00000000" w:rsidRPr="00000000">
        <w:rPr>
          <w:rFonts w:ascii="Roboto" w:cs="Roboto" w:eastAsia="Roboto" w:hAnsi="Roboto"/>
          <w:b w:val="1"/>
          <w:sz w:val="18"/>
          <w:szCs w:val="18"/>
          <w:rtl w:val="0"/>
        </w:rPr>
        <w:t xml:space="preserve">0147 - Cidade Verde e Sustentável”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Lixoduto Implantado no Morro dos Marítimos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“0147 - Cidade Verde e Sustentável”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365"/>
        <w:gridCol w:w="780"/>
        <w:gridCol w:w="105"/>
        <w:gridCol w:w="1050"/>
        <w:gridCol w:w="750"/>
        <w:gridCol w:w="345"/>
        <w:gridCol w:w="1020"/>
        <w:gridCol w:w="1410"/>
        <w:gridCol w:w="615"/>
        <w:gridCol w:w="555"/>
        <w:gridCol w:w="1155"/>
        <w:gridCol w:w="1065"/>
        <w:gridCol w:w="855"/>
        <w:gridCol w:w="930"/>
        <w:gridCol w:w="1815"/>
        <w:tblGridChange w:id="0">
          <w:tblGrid>
            <w:gridCol w:w="810"/>
            <w:gridCol w:w="1365"/>
            <w:gridCol w:w="780"/>
            <w:gridCol w:w="105"/>
            <w:gridCol w:w="1050"/>
            <w:gridCol w:w="750"/>
            <w:gridCol w:w="345"/>
            <w:gridCol w:w="1020"/>
            <w:gridCol w:w="1410"/>
            <w:gridCol w:w="615"/>
            <w:gridCol w:w="555"/>
            <w:gridCol w:w="1155"/>
            <w:gridCol w:w="1065"/>
            <w:gridCol w:w="855"/>
            <w:gridCol w:w="93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0147 -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Lixoduto Implantado no Morro dos Marítimos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Implantação de lixoduto para coleta a partir da Travessa Paulo Silva, conectando o ponto de coleta ao Morro dos Marítimos, no Barreto.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Companhia Municipal de Limpeza Urbana de Niterói - CLIN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ind w:firstLine="850.3937007874017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proposta busca melhorar a limpeza urbana e a salubridade ambiental em áreas de difícil acesso, reduzindo o acúmulo de resíduos nas encostas e eliminando a necessidade de transporte manual do lixo pelos moradores.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alibri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D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0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